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B1" w:rsidRPr="00AA4F6C" w:rsidRDefault="002338B1" w:rsidP="002338B1">
      <w:pPr>
        <w:spacing w:after="0" w:line="240" w:lineRule="auto"/>
        <w:jc w:val="center"/>
        <w:rPr>
          <w:b/>
          <w:sz w:val="24"/>
          <w:szCs w:val="24"/>
        </w:rPr>
      </w:pPr>
      <w:r>
        <w:rPr>
          <w:b/>
          <w:sz w:val="24"/>
          <w:szCs w:val="24"/>
        </w:rPr>
        <w:t>General Biology I (Bio 101</w:t>
      </w:r>
      <w:r w:rsidRPr="00AA4F6C">
        <w:rPr>
          <w:b/>
          <w:sz w:val="24"/>
          <w:szCs w:val="24"/>
        </w:rPr>
        <w:t>)</w:t>
      </w:r>
    </w:p>
    <w:p w:rsidR="002338B1" w:rsidRPr="00AA4F6C" w:rsidRDefault="002338B1" w:rsidP="002338B1">
      <w:pPr>
        <w:spacing w:after="0" w:line="240" w:lineRule="auto"/>
        <w:jc w:val="center"/>
        <w:rPr>
          <w:b/>
          <w:sz w:val="24"/>
          <w:szCs w:val="24"/>
        </w:rPr>
      </w:pPr>
      <w:r w:rsidRPr="00AA4F6C">
        <w:rPr>
          <w:b/>
          <w:sz w:val="24"/>
          <w:szCs w:val="24"/>
        </w:rPr>
        <w:t xml:space="preserve">Lecture: </w:t>
      </w:r>
      <w:r w:rsidR="002F1707">
        <w:rPr>
          <w:b/>
          <w:sz w:val="24"/>
          <w:szCs w:val="24"/>
        </w:rPr>
        <w:t>M</w:t>
      </w:r>
      <w:r w:rsidR="00D72833">
        <w:rPr>
          <w:b/>
          <w:sz w:val="24"/>
          <w:szCs w:val="24"/>
        </w:rPr>
        <w:t>W</w:t>
      </w:r>
      <w:r>
        <w:rPr>
          <w:b/>
          <w:sz w:val="24"/>
          <w:szCs w:val="24"/>
        </w:rPr>
        <w:t>,</w:t>
      </w:r>
      <w:r w:rsidRPr="00AA4F6C">
        <w:rPr>
          <w:b/>
          <w:sz w:val="24"/>
          <w:szCs w:val="24"/>
        </w:rPr>
        <w:t xml:space="preserve"> </w:t>
      </w:r>
      <w:r w:rsidR="008039BF">
        <w:rPr>
          <w:b/>
          <w:sz w:val="24"/>
          <w:szCs w:val="24"/>
        </w:rPr>
        <w:t>9</w:t>
      </w:r>
      <w:r w:rsidRPr="00AA4F6C">
        <w:rPr>
          <w:b/>
          <w:sz w:val="24"/>
          <w:szCs w:val="24"/>
        </w:rPr>
        <w:t xml:space="preserve">:30 – </w:t>
      </w:r>
      <w:r>
        <w:rPr>
          <w:b/>
          <w:sz w:val="24"/>
          <w:szCs w:val="24"/>
        </w:rPr>
        <w:t>1</w:t>
      </w:r>
      <w:r w:rsidR="008039BF">
        <w:rPr>
          <w:b/>
          <w:sz w:val="24"/>
          <w:szCs w:val="24"/>
        </w:rPr>
        <w:t>0</w:t>
      </w:r>
      <w:r>
        <w:rPr>
          <w:b/>
          <w:sz w:val="24"/>
          <w:szCs w:val="24"/>
        </w:rPr>
        <w:t>:45</w:t>
      </w:r>
      <w:r w:rsidRPr="00AA4F6C">
        <w:rPr>
          <w:b/>
          <w:sz w:val="24"/>
          <w:szCs w:val="24"/>
        </w:rPr>
        <w:t>,</w:t>
      </w:r>
      <w:r w:rsidR="00D72833">
        <w:rPr>
          <w:b/>
          <w:sz w:val="24"/>
          <w:szCs w:val="24"/>
        </w:rPr>
        <w:t xml:space="preserve"> AA293</w:t>
      </w:r>
      <w:r w:rsidR="00E02DCB">
        <w:rPr>
          <w:b/>
          <w:sz w:val="24"/>
          <w:szCs w:val="24"/>
        </w:rPr>
        <w:t xml:space="preserve"> </w:t>
      </w:r>
    </w:p>
    <w:p w:rsidR="002338B1" w:rsidRPr="00AA4F6C" w:rsidRDefault="00D72833" w:rsidP="002338B1">
      <w:pPr>
        <w:spacing w:after="0" w:line="240" w:lineRule="auto"/>
        <w:jc w:val="center"/>
        <w:rPr>
          <w:b/>
          <w:sz w:val="24"/>
          <w:szCs w:val="24"/>
        </w:rPr>
      </w:pPr>
      <w:r>
        <w:rPr>
          <w:b/>
          <w:sz w:val="24"/>
          <w:szCs w:val="24"/>
        </w:rPr>
        <w:t>Lab: depends on your lab schedule</w:t>
      </w:r>
    </w:p>
    <w:p w:rsidR="002338B1" w:rsidRPr="00AA4F6C" w:rsidRDefault="002338B1" w:rsidP="002338B1">
      <w:pPr>
        <w:spacing w:after="0" w:line="240" w:lineRule="auto"/>
        <w:jc w:val="center"/>
        <w:rPr>
          <w:b/>
          <w:sz w:val="24"/>
          <w:szCs w:val="24"/>
        </w:rPr>
      </w:pPr>
      <w:r w:rsidRPr="00AA4F6C">
        <w:rPr>
          <w:b/>
          <w:sz w:val="24"/>
          <w:szCs w:val="24"/>
        </w:rPr>
        <w:t>4 credits</w:t>
      </w:r>
    </w:p>
    <w:p w:rsidR="002338B1" w:rsidRPr="00AA4F6C" w:rsidRDefault="008039BF" w:rsidP="002338B1">
      <w:pPr>
        <w:spacing w:after="0" w:line="240" w:lineRule="auto"/>
        <w:jc w:val="center"/>
        <w:rPr>
          <w:b/>
          <w:sz w:val="24"/>
          <w:szCs w:val="24"/>
        </w:rPr>
      </w:pPr>
      <w:r>
        <w:rPr>
          <w:b/>
          <w:sz w:val="24"/>
          <w:szCs w:val="24"/>
        </w:rPr>
        <w:t>Spring 201</w:t>
      </w:r>
      <w:r w:rsidR="00D72833">
        <w:rPr>
          <w:b/>
          <w:sz w:val="24"/>
          <w:szCs w:val="24"/>
        </w:rPr>
        <w:t>5</w:t>
      </w:r>
    </w:p>
    <w:p w:rsidR="002338B1" w:rsidRDefault="002338B1" w:rsidP="002338B1">
      <w:pPr>
        <w:spacing w:after="0" w:line="240" w:lineRule="auto"/>
        <w:jc w:val="center"/>
        <w:rPr>
          <w:b/>
          <w:sz w:val="24"/>
          <w:szCs w:val="24"/>
        </w:rPr>
      </w:pPr>
    </w:p>
    <w:p w:rsidR="002338B1" w:rsidRDefault="002338B1" w:rsidP="002338B1">
      <w:pPr>
        <w:spacing w:after="0" w:line="240" w:lineRule="auto"/>
        <w:jc w:val="center"/>
        <w:rPr>
          <w:b/>
          <w:sz w:val="24"/>
          <w:szCs w:val="24"/>
        </w:rPr>
      </w:pPr>
    </w:p>
    <w:p w:rsidR="00D72833" w:rsidRPr="00993ACB" w:rsidRDefault="00D72833" w:rsidP="00D72833">
      <w:pPr>
        <w:spacing w:after="0" w:line="240" w:lineRule="auto"/>
        <w:rPr>
          <w:sz w:val="24"/>
          <w:szCs w:val="24"/>
        </w:rPr>
      </w:pPr>
      <w:r w:rsidRPr="00993ACB">
        <w:rPr>
          <w:sz w:val="24"/>
          <w:szCs w:val="24"/>
        </w:rPr>
        <w:t>Instructor: Dr. David Fernandez</w:t>
      </w:r>
    </w:p>
    <w:p w:rsidR="00D72833" w:rsidRPr="00993ACB" w:rsidRDefault="00D72833" w:rsidP="00D72833">
      <w:pPr>
        <w:spacing w:after="0" w:line="240" w:lineRule="auto"/>
        <w:rPr>
          <w:sz w:val="24"/>
          <w:szCs w:val="24"/>
        </w:rPr>
      </w:pPr>
      <w:r w:rsidRPr="00993ACB">
        <w:rPr>
          <w:sz w:val="24"/>
          <w:szCs w:val="24"/>
        </w:rPr>
        <w:t xml:space="preserve">Office: </w:t>
      </w:r>
      <w:r>
        <w:rPr>
          <w:sz w:val="24"/>
          <w:szCs w:val="24"/>
        </w:rPr>
        <w:t>AA352, Row 5</w:t>
      </w:r>
    </w:p>
    <w:p w:rsidR="00D72833" w:rsidRPr="00993ACB" w:rsidRDefault="00D72833" w:rsidP="00D72833">
      <w:pPr>
        <w:spacing w:after="0" w:line="240" w:lineRule="auto"/>
        <w:rPr>
          <w:sz w:val="24"/>
          <w:szCs w:val="24"/>
        </w:rPr>
      </w:pPr>
      <w:r w:rsidRPr="00993ACB">
        <w:rPr>
          <w:sz w:val="24"/>
          <w:szCs w:val="24"/>
        </w:rPr>
        <w:t xml:space="preserve">E-mail: </w:t>
      </w:r>
      <w:hyperlink r:id="rId6" w:history="1">
        <w:r w:rsidRPr="00993ACB">
          <w:rPr>
            <w:rStyle w:val="Hyperlink"/>
            <w:color w:val="000000" w:themeColor="text1"/>
            <w:sz w:val="24"/>
            <w:szCs w:val="24"/>
            <w:u w:val="none"/>
          </w:rPr>
          <w:t>dfernandez@nvcc.edu</w:t>
        </w:r>
      </w:hyperlink>
    </w:p>
    <w:p w:rsidR="00D72833" w:rsidRDefault="00D72833" w:rsidP="00D72833">
      <w:pPr>
        <w:spacing w:after="0" w:line="240" w:lineRule="auto"/>
        <w:rPr>
          <w:sz w:val="24"/>
          <w:szCs w:val="24"/>
        </w:rPr>
      </w:pPr>
      <w:r w:rsidRPr="00993ACB">
        <w:rPr>
          <w:sz w:val="24"/>
          <w:szCs w:val="24"/>
        </w:rPr>
        <w:t xml:space="preserve">Office hours: </w:t>
      </w:r>
    </w:p>
    <w:p w:rsidR="00D72833" w:rsidRDefault="00D72833" w:rsidP="00D72833">
      <w:pPr>
        <w:spacing w:after="0" w:line="240" w:lineRule="auto"/>
        <w:rPr>
          <w:sz w:val="24"/>
          <w:szCs w:val="24"/>
        </w:rPr>
      </w:pPr>
      <w:r w:rsidRPr="00993ACB">
        <w:rPr>
          <w:sz w:val="24"/>
          <w:szCs w:val="24"/>
        </w:rPr>
        <w:t>Mon</w:t>
      </w:r>
      <w:r>
        <w:rPr>
          <w:sz w:val="24"/>
          <w:szCs w:val="24"/>
        </w:rPr>
        <w:t xml:space="preserve"> 11:00 – 2:30, Wed 11</w:t>
      </w:r>
      <w:r w:rsidRPr="00993ACB">
        <w:rPr>
          <w:sz w:val="24"/>
          <w:szCs w:val="24"/>
        </w:rPr>
        <w:t>:</w:t>
      </w:r>
      <w:r>
        <w:rPr>
          <w:sz w:val="24"/>
          <w:szCs w:val="24"/>
        </w:rPr>
        <w:t>0</w:t>
      </w:r>
      <w:r w:rsidRPr="00993ACB">
        <w:rPr>
          <w:sz w:val="24"/>
          <w:szCs w:val="24"/>
        </w:rPr>
        <w:t xml:space="preserve">0 – </w:t>
      </w:r>
      <w:r>
        <w:rPr>
          <w:sz w:val="24"/>
          <w:szCs w:val="24"/>
        </w:rPr>
        <w:t xml:space="preserve">12:30, Thu 8:00 – 11:00 &amp; 12:30 – 2:30 </w:t>
      </w:r>
    </w:p>
    <w:p w:rsidR="00D72833" w:rsidRDefault="00D72833" w:rsidP="00D72833">
      <w:pPr>
        <w:spacing w:after="0" w:line="240" w:lineRule="auto"/>
        <w:rPr>
          <w:sz w:val="24"/>
          <w:szCs w:val="24"/>
        </w:rPr>
      </w:pPr>
      <w:r>
        <w:rPr>
          <w:sz w:val="24"/>
          <w:szCs w:val="24"/>
        </w:rPr>
        <w:t>*Please email me to set up an appointment*</w:t>
      </w:r>
    </w:p>
    <w:p w:rsidR="00D72833" w:rsidRDefault="00D72833" w:rsidP="00D72833">
      <w:pPr>
        <w:spacing w:after="0" w:line="240" w:lineRule="auto"/>
        <w:rPr>
          <w:sz w:val="24"/>
          <w:szCs w:val="24"/>
        </w:rPr>
      </w:pPr>
    </w:p>
    <w:p w:rsidR="00D72833" w:rsidRPr="001F78B7" w:rsidRDefault="00D72833" w:rsidP="00D72833">
      <w:pPr>
        <w:spacing w:after="0" w:line="240" w:lineRule="auto"/>
        <w:rPr>
          <w:i/>
          <w:sz w:val="24"/>
          <w:szCs w:val="24"/>
        </w:rPr>
      </w:pPr>
      <w:r>
        <w:rPr>
          <w:i/>
          <w:sz w:val="24"/>
          <w:szCs w:val="24"/>
        </w:rPr>
        <w:t xml:space="preserve">The purpose of this syllabus is to address relevant administrative concerns and policies.  If you have questions of this nature throughout the semester, </w:t>
      </w:r>
      <w:r w:rsidRPr="001F78B7">
        <w:rPr>
          <w:i/>
          <w:sz w:val="24"/>
          <w:szCs w:val="24"/>
          <w:u w:val="single"/>
        </w:rPr>
        <w:t>please consult this syllabus first</w:t>
      </w:r>
      <w:r>
        <w:rPr>
          <w:i/>
          <w:sz w:val="24"/>
          <w:szCs w:val="24"/>
        </w:rPr>
        <w:t xml:space="preserve">, before directing these questions to your Professor. </w:t>
      </w:r>
    </w:p>
    <w:p w:rsidR="00D72833" w:rsidRPr="00993ACB" w:rsidRDefault="00D72833" w:rsidP="00D72833">
      <w:pPr>
        <w:spacing w:after="0" w:line="240" w:lineRule="auto"/>
        <w:rPr>
          <w:sz w:val="24"/>
          <w:szCs w:val="24"/>
        </w:rPr>
      </w:pPr>
    </w:p>
    <w:p w:rsidR="00D72833" w:rsidRPr="00993ACB" w:rsidRDefault="00D72833" w:rsidP="00D72833">
      <w:pPr>
        <w:spacing w:after="0" w:line="240" w:lineRule="auto"/>
        <w:rPr>
          <w:b/>
          <w:sz w:val="24"/>
          <w:szCs w:val="24"/>
        </w:rPr>
      </w:pPr>
      <w:r w:rsidRPr="00993ACB">
        <w:rPr>
          <w:b/>
          <w:sz w:val="24"/>
          <w:szCs w:val="24"/>
        </w:rPr>
        <w:t xml:space="preserve">Census Date: </w:t>
      </w:r>
      <w:r>
        <w:rPr>
          <w:b/>
          <w:sz w:val="24"/>
          <w:szCs w:val="24"/>
        </w:rPr>
        <w:t>1/29/15</w:t>
      </w:r>
    </w:p>
    <w:p w:rsidR="00D72833" w:rsidRPr="00993ACB" w:rsidRDefault="00D72833" w:rsidP="00D72833">
      <w:pPr>
        <w:spacing w:after="0" w:line="240" w:lineRule="auto"/>
        <w:rPr>
          <w:sz w:val="24"/>
          <w:szCs w:val="24"/>
        </w:rPr>
      </w:pPr>
      <w:r w:rsidRPr="00993ACB">
        <w:rPr>
          <w:sz w:val="24"/>
          <w:szCs w:val="24"/>
        </w:rPr>
        <w:t>Last day to withdraw with refund</w:t>
      </w:r>
    </w:p>
    <w:p w:rsidR="00D72833" w:rsidRPr="00993ACB" w:rsidRDefault="00D72833" w:rsidP="00D72833">
      <w:pPr>
        <w:spacing w:after="0" w:line="240" w:lineRule="auto"/>
        <w:rPr>
          <w:sz w:val="24"/>
          <w:szCs w:val="24"/>
        </w:rPr>
      </w:pPr>
    </w:p>
    <w:p w:rsidR="00D72833" w:rsidRPr="00993ACB" w:rsidRDefault="00D72833" w:rsidP="00D72833">
      <w:pPr>
        <w:spacing w:after="0" w:line="240" w:lineRule="auto"/>
        <w:rPr>
          <w:b/>
          <w:sz w:val="24"/>
          <w:szCs w:val="24"/>
        </w:rPr>
      </w:pPr>
      <w:r w:rsidRPr="00993ACB">
        <w:rPr>
          <w:b/>
          <w:sz w:val="24"/>
          <w:szCs w:val="24"/>
        </w:rPr>
        <w:t xml:space="preserve">Withdraw Date: </w:t>
      </w:r>
      <w:r>
        <w:rPr>
          <w:b/>
          <w:sz w:val="24"/>
          <w:szCs w:val="24"/>
        </w:rPr>
        <w:t>3/23/15</w:t>
      </w:r>
    </w:p>
    <w:p w:rsidR="002338B1" w:rsidRPr="007814AA" w:rsidRDefault="00D72833" w:rsidP="00D72833">
      <w:pPr>
        <w:spacing w:after="0" w:line="240" w:lineRule="auto"/>
        <w:rPr>
          <w:sz w:val="24"/>
          <w:szCs w:val="24"/>
        </w:rPr>
      </w:pPr>
      <w:r w:rsidRPr="00993ACB">
        <w:rPr>
          <w:sz w:val="24"/>
          <w:szCs w:val="24"/>
        </w:rPr>
        <w:t>Last day to withdraw without a grade penalty (receive a “W”)</w:t>
      </w:r>
    </w:p>
    <w:p w:rsidR="002338B1" w:rsidRDefault="002338B1" w:rsidP="002338B1">
      <w:pPr>
        <w:spacing w:after="0" w:line="240" w:lineRule="auto"/>
        <w:rPr>
          <w:sz w:val="24"/>
          <w:szCs w:val="24"/>
        </w:rPr>
      </w:pPr>
    </w:p>
    <w:p w:rsidR="002338B1" w:rsidRPr="002A66AD" w:rsidRDefault="002338B1" w:rsidP="002338B1">
      <w:pPr>
        <w:spacing w:after="0" w:line="240" w:lineRule="auto"/>
        <w:rPr>
          <w:b/>
          <w:bCs/>
          <w:sz w:val="24"/>
          <w:szCs w:val="24"/>
        </w:rPr>
      </w:pPr>
      <w:r>
        <w:rPr>
          <w:b/>
          <w:bCs/>
          <w:sz w:val="24"/>
          <w:szCs w:val="24"/>
        </w:rPr>
        <w:t>Course Texts</w:t>
      </w:r>
    </w:p>
    <w:p w:rsidR="002338B1" w:rsidRDefault="00D72833" w:rsidP="002338B1">
      <w:pPr>
        <w:spacing w:after="0" w:line="240" w:lineRule="auto"/>
        <w:rPr>
          <w:sz w:val="24"/>
          <w:szCs w:val="24"/>
        </w:rPr>
      </w:pPr>
      <w:r>
        <w:rPr>
          <w:sz w:val="24"/>
          <w:szCs w:val="24"/>
        </w:rPr>
        <w:t xml:space="preserve">This is an Open Educational Resource lecture.  There is NO </w:t>
      </w:r>
      <w:proofErr w:type="gramStart"/>
      <w:r>
        <w:rPr>
          <w:sz w:val="24"/>
          <w:szCs w:val="24"/>
        </w:rPr>
        <w:t>textbook</w:t>
      </w:r>
      <w:proofErr w:type="gramEnd"/>
      <w:r>
        <w:rPr>
          <w:sz w:val="24"/>
          <w:szCs w:val="24"/>
        </w:rPr>
        <w:t xml:space="preserve"> to purchase.  It will be provided free of charge and entirel</w:t>
      </w:r>
      <w:r w:rsidR="00287D7C">
        <w:rPr>
          <w:sz w:val="24"/>
          <w:szCs w:val="24"/>
        </w:rPr>
        <w:t>y online to registered students through the following link:</w:t>
      </w:r>
    </w:p>
    <w:p w:rsidR="00287D7C" w:rsidRDefault="00287D7C" w:rsidP="002338B1">
      <w:pPr>
        <w:spacing w:after="0" w:line="240" w:lineRule="auto"/>
        <w:rPr>
          <w:sz w:val="24"/>
          <w:szCs w:val="24"/>
        </w:rPr>
      </w:pPr>
    </w:p>
    <w:p w:rsidR="00287D7C" w:rsidRDefault="00287D7C" w:rsidP="002338B1">
      <w:pPr>
        <w:spacing w:after="0" w:line="240" w:lineRule="auto"/>
        <w:rPr>
          <w:sz w:val="24"/>
          <w:szCs w:val="24"/>
        </w:rPr>
      </w:pPr>
      <w:r w:rsidRPr="00287D7C">
        <w:rPr>
          <w:sz w:val="24"/>
          <w:szCs w:val="24"/>
        </w:rPr>
        <w:t>https://courses.candelalearning.com/novabiology/</w:t>
      </w:r>
    </w:p>
    <w:p w:rsidR="00287D7C" w:rsidRPr="002A66AD" w:rsidRDefault="00287D7C" w:rsidP="002338B1">
      <w:pPr>
        <w:spacing w:after="0" w:line="240" w:lineRule="auto"/>
        <w:rPr>
          <w:sz w:val="24"/>
          <w:szCs w:val="24"/>
        </w:rPr>
      </w:pPr>
    </w:p>
    <w:p w:rsidR="002338B1" w:rsidRDefault="002338B1" w:rsidP="002338B1">
      <w:pPr>
        <w:spacing w:after="0" w:line="240" w:lineRule="auto"/>
        <w:rPr>
          <w:sz w:val="24"/>
          <w:szCs w:val="24"/>
        </w:rPr>
      </w:pPr>
      <w:r w:rsidRPr="00D72833">
        <w:rPr>
          <w:sz w:val="24"/>
          <w:szCs w:val="24"/>
          <w:u w:val="single"/>
        </w:rPr>
        <w:t>General Biology Study Guide and Lab Manual, 10th Ed.</w:t>
      </w:r>
      <w:r>
        <w:rPr>
          <w:sz w:val="24"/>
          <w:szCs w:val="24"/>
        </w:rPr>
        <w:t xml:space="preserve">, </w:t>
      </w:r>
      <w:r w:rsidRPr="002A66AD">
        <w:rPr>
          <w:sz w:val="24"/>
          <w:szCs w:val="24"/>
        </w:rPr>
        <w:t xml:space="preserve">King </w:t>
      </w:r>
      <w:proofErr w:type="gramStart"/>
      <w:r w:rsidRPr="002A66AD">
        <w:rPr>
          <w:sz w:val="24"/>
          <w:szCs w:val="24"/>
        </w:rPr>
        <w:t>et</w:t>
      </w:r>
      <w:proofErr w:type="gramEnd"/>
      <w:r w:rsidRPr="002A66AD">
        <w:rPr>
          <w:sz w:val="24"/>
          <w:szCs w:val="24"/>
        </w:rPr>
        <w:t xml:space="preserve">. </w:t>
      </w:r>
      <w:proofErr w:type="gramStart"/>
      <w:r w:rsidRPr="002A66AD">
        <w:rPr>
          <w:sz w:val="24"/>
          <w:szCs w:val="24"/>
        </w:rPr>
        <w:t>al</w:t>
      </w:r>
      <w:proofErr w:type="gramEnd"/>
      <w:r w:rsidRPr="002A66AD">
        <w:rPr>
          <w:sz w:val="24"/>
          <w:szCs w:val="24"/>
        </w:rPr>
        <w:t>. ISBN: 9780536477231</w:t>
      </w:r>
    </w:p>
    <w:p w:rsidR="002338B1" w:rsidRDefault="002338B1" w:rsidP="002338B1">
      <w:pPr>
        <w:spacing w:after="0" w:line="240" w:lineRule="auto"/>
        <w:rPr>
          <w:sz w:val="24"/>
          <w:szCs w:val="24"/>
        </w:rPr>
      </w:pPr>
      <w:r>
        <w:rPr>
          <w:sz w:val="24"/>
          <w:szCs w:val="24"/>
        </w:rPr>
        <w:t>Lab manuals must not have a previous student’s writing in them.</w:t>
      </w:r>
    </w:p>
    <w:p w:rsidR="002338B1" w:rsidRDefault="002338B1" w:rsidP="002338B1">
      <w:pPr>
        <w:spacing w:after="0" w:line="240" w:lineRule="auto"/>
        <w:rPr>
          <w:sz w:val="24"/>
          <w:szCs w:val="24"/>
        </w:rPr>
      </w:pPr>
    </w:p>
    <w:p w:rsidR="008F08CC" w:rsidRPr="008F08CC" w:rsidRDefault="008F08CC" w:rsidP="008F08CC">
      <w:pPr>
        <w:spacing w:after="0" w:line="240" w:lineRule="auto"/>
        <w:rPr>
          <w:b/>
          <w:sz w:val="24"/>
          <w:szCs w:val="24"/>
        </w:rPr>
      </w:pPr>
      <w:r w:rsidRPr="008F08CC">
        <w:rPr>
          <w:b/>
          <w:sz w:val="24"/>
          <w:szCs w:val="24"/>
        </w:rPr>
        <w:t xml:space="preserve"> Course Description </w:t>
      </w:r>
      <w:r>
        <w:rPr>
          <w:b/>
          <w:sz w:val="24"/>
          <w:szCs w:val="24"/>
        </w:rPr>
        <w:t>(From College-Wide Course Content Summary)</w:t>
      </w:r>
    </w:p>
    <w:p w:rsidR="008F08CC" w:rsidRDefault="008F08CC" w:rsidP="008F08CC">
      <w:pPr>
        <w:spacing w:after="0" w:line="240" w:lineRule="auto"/>
        <w:rPr>
          <w:sz w:val="24"/>
          <w:szCs w:val="24"/>
        </w:rPr>
      </w:pPr>
      <w:r>
        <w:rPr>
          <w:sz w:val="24"/>
          <w:szCs w:val="24"/>
        </w:rPr>
        <w:t>Bio 101 f</w:t>
      </w:r>
      <w:r w:rsidRPr="008F08CC">
        <w:rPr>
          <w:sz w:val="24"/>
          <w:szCs w:val="24"/>
        </w:rPr>
        <w:t xml:space="preserve">ocuses on foundations in cellular structure, metabolism, and genetics in an evolutionary context. Explores the core concepts of evolution; structure and function; information flow, storage and exchange; pathways and transformations of energy and matter; and systems biology. </w:t>
      </w:r>
      <w:proofErr w:type="gramStart"/>
      <w:r w:rsidRPr="008F08CC">
        <w:rPr>
          <w:sz w:val="24"/>
          <w:szCs w:val="24"/>
        </w:rPr>
        <w:t>Emphasizes process of science, interdisciplinary approach, and relevance of biology to society.</w:t>
      </w:r>
      <w:proofErr w:type="gramEnd"/>
      <w:r w:rsidRPr="008F08CC">
        <w:rPr>
          <w:sz w:val="24"/>
          <w:szCs w:val="24"/>
        </w:rPr>
        <w:t xml:space="preserve"> </w:t>
      </w:r>
    </w:p>
    <w:p w:rsidR="008F08CC" w:rsidRPr="008F08CC" w:rsidRDefault="008F08CC" w:rsidP="008F08CC">
      <w:pPr>
        <w:spacing w:after="0" w:line="240" w:lineRule="auto"/>
        <w:rPr>
          <w:sz w:val="24"/>
          <w:szCs w:val="24"/>
        </w:rPr>
      </w:pPr>
    </w:p>
    <w:p w:rsidR="008F08CC" w:rsidRDefault="008F08CC" w:rsidP="008F08CC">
      <w:pPr>
        <w:spacing w:after="0" w:line="240" w:lineRule="auto"/>
        <w:rPr>
          <w:sz w:val="24"/>
          <w:szCs w:val="24"/>
        </w:rPr>
      </w:pPr>
      <w:r w:rsidRPr="008F08CC">
        <w:rPr>
          <w:sz w:val="24"/>
          <w:szCs w:val="24"/>
        </w:rPr>
        <w:t xml:space="preserve">This course provides students with an opportunity to acquire fundamental knowledge of the principles and living systems and their applications to everyday life. The course is designed for both science and non-science majors. It may serve as a prerequisite for advanced biology courses, a laboratory science graduation requirement, or as transfer credit for a four-year institution. </w:t>
      </w:r>
    </w:p>
    <w:p w:rsidR="002338B1" w:rsidRDefault="002338B1" w:rsidP="002338B1">
      <w:pPr>
        <w:spacing w:after="0" w:line="240" w:lineRule="auto"/>
        <w:rPr>
          <w:b/>
          <w:sz w:val="24"/>
          <w:szCs w:val="24"/>
        </w:rPr>
      </w:pPr>
    </w:p>
    <w:p w:rsidR="002338B1" w:rsidRDefault="002338B1" w:rsidP="002338B1">
      <w:pPr>
        <w:spacing w:after="0" w:line="240" w:lineRule="auto"/>
        <w:rPr>
          <w:b/>
          <w:sz w:val="24"/>
          <w:szCs w:val="24"/>
        </w:rPr>
      </w:pPr>
      <w:r>
        <w:rPr>
          <w:b/>
          <w:sz w:val="24"/>
          <w:szCs w:val="24"/>
        </w:rPr>
        <w:t>Fetal Pig</w:t>
      </w:r>
      <w:r w:rsidR="008F08CC">
        <w:rPr>
          <w:b/>
          <w:sz w:val="24"/>
          <w:szCs w:val="24"/>
        </w:rPr>
        <w:t xml:space="preserve"> Dissection</w:t>
      </w:r>
    </w:p>
    <w:p w:rsidR="002338B1" w:rsidRPr="00AC2B4C" w:rsidRDefault="008F08CC" w:rsidP="002338B1">
      <w:pPr>
        <w:spacing w:after="0" w:line="240" w:lineRule="auto"/>
        <w:rPr>
          <w:sz w:val="24"/>
          <w:szCs w:val="24"/>
        </w:rPr>
      </w:pPr>
      <w:r>
        <w:rPr>
          <w:sz w:val="24"/>
          <w:szCs w:val="24"/>
        </w:rPr>
        <w:t>There is no fetal pig dissection in Bio 101 lab, however, t</w:t>
      </w:r>
      <w:r w:rsidR="002338B1">
        <w:rPr>
          <w:sz w:val="24"/>
          <w:szCs w:val="24"/>
        </w:rPr>
        <w:t xml:space="preserve">here will be a mandatory fetal pig dissection in Bio </w:t>
      </w:r>
      <w:r w:rsidR="002338B1" w:rsidRPr="00AC2B4C">
        <w:rPr>
          <w:sz w:val="24"/>
          <w:szCs w:val="24"/>
          <w:u w:val="single"/>
        </w:rPr>
        <w:t>102</w:t>
      </w:r>
      <w:r>
        <w:rPr>
          <w:sz w:val="24"/>
          <w:szCs w:val="24"/>
          <w:u w:val="single"/>
        </w:rPr>
        <w:t xml:space="preserve"> lab</w:t>
      </w:r>
      <w:r w:rsidR="002338B1">
        <w:rPr>
          <w:sz w:val="24"/>
          <w:szCs w:val="24"/>
        </w:rPr>
        <w:t>, so please be aware if you are planning on taking that class.</w:t>
      </w:r>
    </w:p>
    <w:p w:rsidR="002338B1" w:rsidRDefault="002338B1" w:rsidP="002338B1">
      <w:pPr>
        <w:spacing w:after="0" w:line="240" w:lineRule="auto"/>
        <w:rPr>
          <w:sz w:val="24"/>
          <w:szCs w:val="24"/>
        </w:rPr>
      </w:pPr>
    </w:p>
    <w:p w:rsidR="00713499" w:rsidRDefault="00713499" w:rsidP="002338B1">
      <w:pPr>
        <w:spacing w:after="0" w:line="240" w:lineRule="auto"/>
        <w:rPr>
          <w:sz w:val="24"/>
          <w:szCs w:val="24"/>
        </w:rPr>
      </w:pPr>
    </w:p>
    <w:p w:rsidR="004160AC" w:rsidRDefault="004160AC" w:rsidP="004160AC">
      <w:pPr>
        <w:spacing w:after="0" w:line="240" w:lineRule="auto"/>
        <w:rPr>
          <w:b/>
          <w:sz w:val="24"/>
          <w:szCs w:val="24"/>
        </w:rPr>
      </w:pPr>
      <w:r w:rsidRPr="00993ACB">
        <w:rPr>
          <w:b/>
          <w:sz w:val="24"/>
          <w:szCs w:val="24"/>
        </w:rPr>
        <w:lastRenderedPageBreak/>
        <w:t>How to Get the Most Out of This Course:</w:t>
      </w:r>
    </w:p>
    <w:p w:rsidR="004160AC" w:rsidRDefault="004160AC" w:rsidP="004160AC">
      <w:pPr>
        <w:spacing w:after="0" w:line="240" w:lineRule="auto"/>
        <w:rPr>
          <w:sz w:val="24"/>
          <w:szCs w:val="24"/>
        </w:rPr>
      </w:pPr>
      <w:r>
        <w:rPr>
          <w:sz w:val="24"/>
          <w:szCs w:val="24"/>
        </w:rPr>
        <w:t xml:space="preserve">Consider the following as a checklist for success.  If you wish to improve your grade, </w:t>
      </w:r>
      <w:r w:rsidRPr="009D2B0D">
        <w:rPr>
          <w:sz w:val="24"/>
          <w:szCs w:val="24"/>
          <w:u w:val="single"/>
        </w:rPr>
        <w:t>first consult this checklist</w:t>
      </w:r>
      <w:r>
        <w:rPr>
          <w:sz w:val="24"/>
          <w:szCs w:val="24"/>
        </w:rPr>
        <w:t xml:space="preserve"> and perform an honest self-evaluation:</w:t>
      </w:r>
    </w:p>
    <w:p w:rsidR="004160AC" w:rsidRPr="00C6010F" w:rsidRDefault="004160AC" w:rsidP="004160AC">
      <w:pPr>
        <w:spacing w:after="0" w:line="240" w:lineRule="auto"/>
        <w:rPr>
          <w:sz w:val="24"/>
          <w:szCs w:val="24"/>
        </w:rPr>
      </w:pPr>
    </w:p>
    <w:p w:rsidR="004160AC" w:rsidRPr="0039134B" w:rsidRDefault="004160AC" w:rsidP="004160AC">
      <w:pPr>
        <w:pStyle w:val="ListParagraph"/>
        <w:numPr>
          <w:ilvl w:val="0"/>
          <w:numId w:val="1"/>
        </w:numPr>
        <w:spacing w:after="0" w:line="240" w:lineRule="auto"/>
        <w:rPr>
          <w:b/>
          <w:sz w:val="24"/>
          <w:szCs w:val="24"/>
        </w:rPr>
      </w:pPr>
      <w:r>
        <w:rPr>
          <w:sz w:val="24"/>
          <w:szCs w:val="24"/>
        </w:rPr>
        <w:t>Have a strong foundation in biology (especially), chemistry, and physics.  Some remedial studying of these topics may be needed for some students.</w:t>
      </w:r>
    </w:p>
    <w:p w:rsidR="004160AC" w:rsidRPr="00B14494" w:rsidRDefault="004160AC" w:rsidP="004160AC">
      <w:pPr>
        <w:pStyle w:val="ListParagraph"/>
        <w:numPr>
          <w:ilvl w:val="0"/>
          <w:numId w:val="1"/>
        </w:numPr>
        <w:spacing w:after="0" w:line="240" w:lineRule="auto"/>
        <w:rPr>
          <w:b/>
          <w:sz w:val="24"/>
          <w:szCs w:val="24"/>
        </w:rPr>
      </w:pPr>
      <w:r>
        <w:rPr>
          <w:sz w:val="24"/>
          <w:szCs w:val="24"/>
        </w:rPr>
        <w:t>Be present physically and mentally, from start to finish, at every class.</w:t>
      </w:r>
      <w:r w:rsidR="001D34D8">
        <w:rPr>
          <w:sz w:val="24"/>
          <w:szCs w:val="24"/>
        </w:rPr>
        <w:t xml:space="preserve">  Do NOT pack up your belongings before the class officially ends.</w:t>
      </w:r>
    </w:p>
    <w:p w:rsidR="004160AC" w:rsidRPr="00673574" w:rsidRDefault="004160AC" w:rsidP="004160AC">
      <w:pPr>
        <w:pStyle w:val="ListParagraph"/>
        <w:numPr>
          <w:ilvl w:val="0"/>
          <w:numId w:val="1"/>
        </w:numPr>
        <w:spacing w:after="0" w:line="240" w:lineRule="auto"/>
        <w:rPr>
          <w:b/>
          <w:sz w:val="24"/>
          <w:szCs w:val="24"/>
        </w:rPr>
      </w:pPr>
      <w:r>
        <w:rPr>
          <w:sz w:val="24"/>
          <w:szCs w:val="24"/>
        </w:rPr>
        <w:t xml:space="preserve">Study without distractions, </w:t>
      </w:r>
      <w:r w:rsidRPr="00FD0FCB">
        <w:rPr>
          <w:sz w:val="24"/>
          <w:szCs w:val="24"/>
          <w:u w:val="single"/>
        </w:rPr>
        <w:t>at least</w:t>
      </w:r>
      <w:r>
        <w:rPr>
          <w:sz w:val="24"/>
          <w:szCs w:val="24"/>
        </w:rPr>
        <w:t xml:space="preserve"> 10 hours per week, outside of scheduled lecture or lab times.</w:t>
      </w:r>
    </w:p>
    <w:p w:rsidR="004160AC" w:rsidRPr="000B542B" w:rsidRDefault="004160AC" w:rsidP="004160AC">
      <w:pPr>
        <w:pStyle w:val="ListParagraph"/>
        <w:numPr>
          <w:ilvl w:val="0"/>
          <w:numId w:val="1"/>
        </w:numPr>
        <w:spacing w:after="0" w:line="240" w:lineRule="auto"/>
        <w:rPr>
          <w:b/>
          <w:sz w:val="24"/>
          <w:szCs w:val="24"/>
        </w:rPr>
      </w:pPr>
      <w:r>
        <w:rPr>
          <w:sz w:val="24"/>
          <w:szCs w:val="24"/>
        </w:rPr>
        <w:t>Check your NOVA email at least once per day.</w:t>
      </w:r>
    </w:p>
    <w:p w:rsidR="004160AC" w:rsidRPr="000B542B" w:rsidRDefault="004160AC" w:rsidP="004160AC">
      <w:pPr>
        <w:pStyle w:val="ListParagraph"/>
        <w:numPr>
          <w:ilvl w:val="0"/>
          <w:numId w:val="1"/>
        </w:numPr>
        <w:spacing w:after="0" w:line="240" w:lineRule="auto"/>
        <w:rPr>
          <w:b/>
          <w:sz w:val="24"/>
          <w:szCs w:val="24"/>
        </w:rPr>
      </w:pPr>
      <w:r>
        <w:rPr>
          <w:sz w:val="24"/>
          <w:szCs w:val="24"/>
        </w:rPr>
        <w:t>Turn off your phone/tablet/laptop unless using these items for note taking or reading PPTX slides.</w:t>
      </w:r>
    </w:p>
    <w:p w:rsidR="004160AC" w:rsidRPr="001A0442" w:rsidRDefault="004160AC" w:rsidP="004160AC">
      <w:pPr>
        <w:pStyle w:val="ListParagraph"/>
        <w:numPr>
          <w:ilvl w:val="0"/>
          <w:numId w:val="1"/>
        </w:numPr>
        <w:spacing w:after="0" w:line="240" w:lineRule="auto"/>
        <w:rPr>
          <w:b/>
          <w:sz w:val="24"/>
          <w:szCs w:val="24"/>
        </w:rPr>
      </w:pPr>
      <w:r>
        <w:rPr>
          <w:sz w:val="24"/>
          <w:szCs w:val="24"/>
        </w:rPr>
        <w:t>Ask and/or answer as many questions as you can.</w:t>
      </w:r>
    </w:p>
    <w:p w:rsidR="00662F6C" w:rsidRDefault="004160AC" w:rsidP="004160AC">
      <w:pPr>
        <w:pStyle w:val="ListParagraph"/>
        <w:numPr>
          <w:ilvl w:val="0"/>
          <w:numId w:val="1"/>
        </w:numPr>
        <w:spacing w:after="0" w:line="240" w:lineRule="auto"/>
        <w:rPr>
          <w:sz w:val="24"/>
          <w:szCs w:val="24"/>
        </w:rPr>
      </w:pPr>
      <w:r>
        <w:rPr>
          <w:sz w:val="24"/>
          <w:szCs w:val="24"/>
        </w:rPr>
        <w:t>Come to office hours / email questions frequently.</w:t>
      </w:r>
    </w:p>
    <w:p w:rsidR="002338B1" w:rsidRPr="00662F6C" w:rsidRDefault="004160AC" w:rsidP="004160AC">
      <w:pPr>
        <w:pStyle w:val="ListParagraph"/>
        <w:numPr>
          <w:ilvl w:val="0"/>
          <w:numId w:val="1"/>
        </w:numPr>
        <w:spacing w:after="0" w:line="240" w:lineRule="auto"/>
        <w:rPr>
          <w:sz w:val="24"/>
          <w:szCs w:val="24"/>
        </w:rPr>
      </w:pPr>
      <w:r w:rsidRPr="00662F6C">
        <w:rPr>
          <w:sz w:val="24"/>
          <w:szCs w:val="24"/>
        </w:rPr>
        <w:t xml:space="preserve">Take </w:t>
      </w:r>
      <w:r w:rsidR="00E278DE" w:rsidRPr="00662F6C">
        <w:rPr>
          <w:sz w:val="24"/>
          <w:szCs w:val="24"/>
        </w:rPr>
        <w:t>detailed notes during class</w:t>
      </w:r>
      <w:r w:rsidRPr="00662F6C">
        <w:rPr>
          <w:sz w:val="24"/>
          <w:szCs w:val="24"/>
        </w:rPr>
        <w:t>.</w:t>
      </w:r>
    </w:p>
    <w:p w:rsidR="004160AC" w:rsidRDefault="004160AC" w:rsidP="004160AC">
      <w:pPr>
        <w:spacing w:after="0" w:line="240" w:lineRule="auto"/>
        <w:rPr>
          <w:b/>
          <w:sz w:val="24"/>
          <w:szCs w:val="24"/>
        </w:rPr>
      </w:pPr>
    </w:p>
    <w:p w:rsidR="00BB6650" w:rsidRDefault="00BB6650" w:rsidP="00BB6650">
      <w:pPr>
        <w:spacing w:after="0" w:line="240" w:lineRule="auto"/>
        <w:rPr>
          <w:b/>
          <w:sz w:val="24"/>
          <w:szCs w:val="24"/>
        </w:rPr>
      </w:pPr>
      <w:r w:rsidRPr="008A5C83">
        <w:rPr>
          <w:b/>
          <w:sz w:val="24"/>
          <w:szCs w:val="24"/>
        </w:rPr>
        <w:t>Exams</w:t>
      </w:r>
    </w:p>
    <w:p w:rsidR="00BB6650" w:rsidRDefault="00BB6650" w:rsidP="00BB6650">
      <w:pPr>
        <w:spacing w:after="0" w:line="240" w:lineRule="auto"/>
        <w:rPr>
          <w:sz w:val="24"/>
          <w:szCs w:val="24"/>
        </w:rPr>
      </w:pPr>
      <w:r w:rsidRPr="00993ACB">
        <w:rPr>
          <w:sz w:val="24"/>
          <w:szCs w:val="24"/>
        </w:rPr>
        <w:t xml:space="preserve">Exams will be administered </w:t>
      </w:r>
      <w:r>
        <w:rPr>
          <w:sz w:val="24"/>
          <w:szCs w:val="24"/>
        </w:rPr>
        <w:t xml:space="preserve">as designated in the </w:t>
      </w:r>
      <w:r w:rsidRPr="00993ACB">
        <w:rPr>
          <w:sz w:val="24"/>
          <w:szCs w:val="24"/>
        </w:rPr>
        <w:t xml:space="preserve">schedule.  If you arrive late to class, you will miss all or part of the time allotted for taking the exam, so come on time </w:t>
      </w:r>
      <w:r>
        <w:rPr>
          <w:sz w:val="24"/>
          <w:szCs w:val="24"/>
        </w:rPr>
        <w:t>if you want the maximum amount of time</w:t>
      </w:r>
      <w:r w:rsidRPr="00993ACB">
        <w:rPr>
          <w:sz w:val="24"/>
          <w:szCs w:val="24"/>
        </w:rPr>
        <w:t xml:space="preserve"> to take your exam.  During the course of the semester, three non-cumulative exams will be given, covering only the material since the proceeding exam.  </w:t>
      </w:r>
      <w:r w:rsidRPr="00BB6650">
        <w:rPr>
          <w:sz w:val="24"/>
          <w:szCs w:val="24"/>
          <w:u w:val="single"/>
        </w:rPr>
        <w:t>None of the exams will be dropped</w:t>
      </w:r>
      <w:r w:rsidRPr="00993ACB">
        <w:rPr>
          <w:sz w:val="24"/>
          <w:szCs w:val="24"/>
        </w:rPr>
        <w:t xml:space="preserve">.  Make-up </w:t>
      </w:r>
      <w:r>
        <w:rPr>
          <w:sz w:val="24"/>
          <w:szCs w:val="24"/>
        </w:rPr>
        <w:t xml:space="preserve">exams </w:t>
      </w:r>
      <w:r w:rsidRPr="00993ACB">
        <w:rPr>
          <w:sz w:val="24"/>
          <w:szCs w:val="24"/>
        </w:rPr>
        <w:t xml:space="preserve">will only be offered under special or extreme circumstances, such as emergencies (requiring documented evidence).  In these cases, you must notify me directly (via email), </w:t>
      </w:r>
      <w:r w:rsidRPr="00993ACB">
        <w:rPr>
          <w:sz w:val="24"/>
          <w:szCs w:val="24"/>
          <w:u w:val="single"/>
        </w:rPr>
        <w:t>before</w:t>
      </w:r>
      <w:r w:rsidRPr="00993ACB">
        <w:rPr>
          <w:sz w:val="24"/>
          <w:szCs w:val="24"/>
        </w:rPr>
        <w:t xml:space="preserve"> the start of class.  All cell phones and other such devises must be completely off for the duration of an exam</w:t>
      </w:r>
      <w:r>
        <w:rPr>
          <w:sz w:val="24"/>
          <w:szCs w:val="24"/>
        </w:rPr>
        <w:t xml:space="preserve">.  </w:t>
      </w:r>
      <w:r w:rsidRPr="009818A8">
        <w:rPr>
          <w:sz w:val="24"/>
          <w:szCs w:val="24"/>
          <w:u w:val="single"/>
        </w:rPr>
        <w:t>Ringing cell phones d</w:t>
      </w:r>
      <w:r>
        <w:rPr>
          <w:sz w:val="24"/>
          <w:szCs w:val="24"/>
          <w:u w:val="single"/>
        </w:rPr>
        <w:t>uring an exam will result in a 2</w:t>
      </w:r>
      <w:r w:rsidRPr="009818A8">
        <w:rPr>
          <w:sz w:val="24"/>
          <w:szCs w:val="24"/>
          <w:u w:val="single"/>
        </w:rPr>
        <w:t>% point reduction on that exam.</w:t>
      </w:r>
      <w:r>
        <w:rPr>
          <w:sz w:val="24"/>
          <w:szCs w:val="24"/>
        </w:rPr>
        <w:t xml:space="preserve">  </w:t>
      </w:r>
      <w:r w:rsidRPr="00993ACB">
        <w:rPr>
          <w:sz w:val="24"/>
          <w:szCs w:val="24"/>
        </w:rPr>
        <w:t>If you have a special circumstance</w:t>
      </w:r>
      <w:r>
        <w:rPr>
          <w:sz w:val="24"/>
          <w:szCs w:val="24"/>
        </w:rPr>
        <w:t xml:space="preserve"> which requires your phone to be left on during an exam</w:t>
      </w:r>
      <w:r w:rsidRPr="00993ACB">
        <w:rPr>
          <w:sz w:val="24"/>
          <w:szCs w:val="24"/>
        </w:rPr>
        <w:t xml:space="preserve"> (such as expecting a call from a doctor, a family emergency, etc…), you must notify me </w:t>
      </w:r>
      <w:r w:rsidRPr="00993ACB">
        <w:rPr>
          <w:sz w:val="24"/>
          <w:szCs w:val="24"/>
          <w:u w:val="single"/>
        </w:rPr>
        <w:t>before</w:t>
      </w:r>
      <w:r w:rsidRPr="00993ACB">
        <w:rPr>
          <w:sz w:val="24"/>
          <w:szCs w:val="24"/>
        </w:rPr>
        <w:t xml:space="preserve"> the exam begins.</w:t>
      </w:r>
    </w:p>
    <w:p w:rsidR="00BB6650" w:rsidRDefault="00BB6650" w:rsidP="00BB6650">
      <w:pPr>
        <w:spacing w:after="0" w:line="240" w:lineRule="auto"/>
        <w:rPr>
          <w:sz w:val="24"/>
          <w:szCs w:val="24"/>
        </w:rPr>
      </w:pPr>
    </w:p>
    <w:p w:rsidR="00BB6650" w:rsidRDefault="00BB6650" w:rsidP="00BB6650">
      <w:pPr>
        <w:spacing w:after="0" w:line="240" w:lineRule="auto"/>
        <w:rPr>
          <w:sz w:val="24"/>
          <w:szCs w:val="24"/>
        </w:rPr>
      </w:pPr>
      <w:r>
        <w:rPr>
          <w:sz w:val="24"/>
          <w:szCs w:val="24"/>
        </w:rPr>
        <w:t xml:space="preserve">***The Honor Code applies at all times.  Cheating during an exam in any form will not be tolerated.  Remember: cheating involves receiving </w:t>
      </w:r>
      <w:r w:rsidRPr="00011765">
        <w:rPr>
          <w:sz w:val="24"/>
          <w:szCs w:val="24"/>
          <w:u w:val="single"/>
        </w:rPr>
        <w:t>or</w:t>
      </w:r>
      <w:r>
        <w:rPr>
          <w:sz w:val="24"/>
          <w:szCs w:val="24"/>
        </w:rPr>
        <w:t xml:space="preserve"> giving of information and/or answers!  Wandering eyes, whispering, or intentionally allowing other students to clearly see your exam will result in a 20% point reduction on that exam grade, for a first offense.  A second offense will result in a 0 being given on that exam</w:t>
      </w:r>
      <w:proofErr w:type="gramStart"/>
      <w:r>
        <w:rPr>
          <w:sz w:val="24"/>
          <w:szCs w:val="24"/>
        </w:rPr>
        <w:t>.*</w:t>
      </w:r>
      <w:proofErr w:type="gramEnd"/>
      <w:r>
        <w:rPr>
          <w:sz w:val="24"/>
          <w:szCs w:val="24"/>
        </w:rPr>
        <w:t>**</w:t>
      </w:r>
    </w:p>
    <w:p w:rsidR="00BB6650" w:rsidRDefault="00BB6650" w:rsidP="00BB6650">
      <w:pPr>
        <w:spacing w:after="0" w:line="240" w:lineRule="auto"/>
        <w:rPr>
          <w:sz w:val="24"/>
          <w:szCs w:val="24"/>
        </w:rPr>
      </w:pPr>
    </w:p>
    <w:p w:rsidR="00BB6650" w:rsidRDefault="00BB6650" w:rsidP="00BB6650">
      <w:pPr>
        <w:spacing w:after="0" w:line="240" w:lineRule="auto"/>
        <w:rPr>
          <w:b/>
          <w:sz w:val="24"/>
          <w:szCs w:val="24"/>
        </w:rPr>
      </w:pPr>
      <w:r w:rsidRPr="003B58C5">
        <w:rPr>
          <w:b/>
          <w:sz w:val="24"/>
          <w:szCs w:val="24"/>
        </w:rPr>
        <w:t>Final Exam</w:t>
      </w:r>
    </w:p>
    <w:p w:rsidR="00BB6650" w:rsidRDefault="00BB6650" w:rsidP="00BB6650">
      <w:pPr>
        <w:spacing w:after="0" w:line="240" w:lineRule="auto"/>
        <w:rPr>
          <w:b/>
          <w:sz w:val="24"/>
          <w:szCs w:val="24"/>
        </w:rPr>
      </w:pPr>
      <w:r>
        <w:rPr>
          <w:sz w:val="24"/>
          <w:szCs w:val="24"/>
        </w:rPr>
        <w:t xml:space="preserve">The final exam </w:t>
      </w:r>
      <w:r w:rsidRPr="003B58C5">
        <w:rPr>
          <w:sz w:val="24"/>
          <w:szCs w:val="24"/>
          <w:u w:val="single"/>
        </w:rPr>
        <w:t>will be cumulative</w:t>
      </w:r>
      <w:r>
        <w:rPr>
          <w:sz w:val="24"/>
          <w:szCs w:val="24"/>
        </w:rPr>
        <w:t>.  Therefore, it is critical to keep up with the material from the beginning of the semester onwards.</w:t>
      </w:r>
    </w:p>
    <w:p w:rsidR="00BB6650" w:rsidRDefault="00BB6650" w:rsidP="004160AC">
      <w:pPr>
        <w:spacing w:after="0" w:line="240" w:lineRule="auto"/>
        <w:rPr>
          <w:b/>
          <w:sz w:val="24"/>
          <w:szCs w:val="24"/>
        </w:rPr>
      </w:pPr>
    </w:p>
    <w:p w:rsidR="00650D7E" w:rsidRDefault="00650D7E" w:rsidP="00650D7E">
      <w:pPr>
        <w:spacing w:after="0" w:line="240" w:lineRule="auto"/>
        <w:rPr>
          <w:b/>
          <w:sz w:val="24"/>
          <w:szCs w:val="24"/>
        </w:rPr>
      </w:pPr>
      <w:r>
        <w:rPr>
          <w:b/>
          <w:sz w:val="24"/>
          <w:szCs w:val="24"/>
        </w:rPr>
        <w:t>Study Guides</w:t>
      </w:r>
    </w:p>
    <w:p w:rsidR="00650D7E" w:rsidRDefault="00650D7E" w:rsidP="00650D7E">
      <w:pPr>
        <w:spacing w:after="0" w:line="240" w:lineRule="auto"/>
        <w:rPr>
          <w:sz w:val="24"/>
          <w:szCs w:val="24"/>
        </w:rPr>
      </w:pPr>
      <w:r>
        <w:rPr>
          <w:sz w:val="24"/>
          <w:szCs w:val="24"/>
        </w:rPr>
        <w:t xml:space="preserve">Study guides will be posted on Bb prior to each exam.  They are aimed at focusing your efforts when preparing for each exam, but are not necessarily a cumulative list of topics.  If something appears in your PPTX slides, textbook, and/or is emphasized </w:t>
      </w:r>
      <w:r w:rsidRPr="00650D7E">
        <w:rPr>
          <w:sz w:val="24"/>
          <w:szCs w:val="24"/>
        </w:rPr>
        <w:t>during class, it is fair game to appear on your exam, so please study accordingly.</w:t>
      </w:r>
    </w:p>
    <w:p w:rsidR="00C77BCB" w:rsidRDefault="00C77BCB" w:rsidP="00650D7E">
      <w:pPr>
        <w:spacing w:after="0" w:line="240" w:lineRule="auto"/>
        <w:rPr>
          <w:sz w:val="24"/>
          <w:szCs w:val="24"/>
        </w:rPr>
      </w:pPr>
    </w:p>
    <w:p w:rsidR="00C77BCB" w:rsidRDefault="00C77BCB" w:rsidP="00C77BCB">
      <w:pPr>
        <w:spacing w:after="0" w:line="240" w:lineRule="auto"/>
        <w:rPr>
          <w:sz w:val="24"/>
          <w:szCs w:val="24"/>
        </w:rPr>
      </w:pPr>
      <w:r>
        <w:rPr>
          <w:b/>
          <w:sz w:val="24"/>
          <w:szCs w:val="24"/>
        </w:rPr>
        <w:t>Extra Credit</w:t>
      </w:r>
    </w:p>
    <w:p w:rsidR="00C77BCB" w:rsidRDefault="00C77BCB" w:rsidP="00C77BCB">
      <w:pPr>
        <w:spacing w:after="0" w:line="240" w:lineRule="auto"/>
        <w:rPr>
          <w:b/>
          <w:sz w:val="24"/>
          <w:szCs w:val="24"/>
        </w:rPr>
      </w:pPr>
      <w:r>
        <w:rPr>
          <w:sz w:val="24"/>
          <w:szCs w:val="24"/>
        </w:rPr>
        <w:t xml:space="preserve">Extra credit is at the sole discretion of the Professor.  It often comes in the form of especially challenging questions at the end of each exam, including the final exam.  If answered correctly, these questions replace regular exam questions which were missed, on a one-to-one basis: e.g., -3+2 = -1 on an exam.  Exams will be curved at the discretion of the Professor.  </w:t>
      </w:r>
      <w:r w:rsidRPr="00C77BCB">
        <w:rPr>
          <w:sz w:val="24"/>
          <w:szCs w:val="24"/>
        </w:rPr>
        <w:t>Students requesting additional extra credit at any point during the semester (especially at the end)</w:t>
      </w:r>
      <w:proofErr w:type="gramStart"/>
      <w:r w:rsidRPr="00C77BCB">
        <w:rPr>
          <w:sz w:val="24"/>
          <w:szCs w:val="24"/>
        </w:rPr>
        <w:t>,</w:t>
      </w:r>
      <w:proofErr w:type="gramEnd"/>
      <w:r w:rsidRPr="00C77BCB">
        <w:rPr>
          <w:sz w:val="24"/>
          <w:szCs w:val="24"/>
        </w:rPr>
        <w:t xml:space="preserve"> will be referred back to the syllabus.</w:t>
      </w:r>
    </w:p>
    <w:p w:rsidR="004160AC" w:rsidRDefault="004160AC" w:rsidP="004160AC">
      <w:pPr>
        <w:spacing w:after="0" w:line="240" w:lineRule="auto"/>
        <w:rPr>
          <w:b/>
          <w:sz w:val="24"/>
          <w:szCs w:val="24"/>
        </w:rPr>
      </w:pPr>
      <w:r w:rsidRPr="00993ACB">
        <w:rPr>
          <w:b/>
          <w:sz w:val="24"/>
          <w:szCs w:val="24"/>
        </w:rPr>
        <w:lastRenderedPageBreak/>
        <w:t>Grading Policy</w:t>
      </w:r>
    </w:p>
    <w:p w:rsidR="001D34D8" w:rsidRDefault="001D34D8" w:rsidP="001D34D8">
      <w:pPr>
        <w:spacing w:after="0" w:line="240" w:lineRule="auto"/>
        <w:rPr>
          <w:sz w:val="24"/>
          <w:szCs w:val="24"/>
        </w:rPr>
      </w:pPr>
      <w:r w:rsidRPr="00321057">
        <w:rPr>
          <w:sz w:val="24"/>
          <w:szCs w:val="24"/>
          <w:u w:val="single"/>
        </w:rPr>
        <w:t>Grades are earned, not given.</w:t>
      </w:r>
      <w:r>
        <w:rPr>
          <w:sz w:val="24"/>
          <w:szCs w:val="24"/>
        </w:rPr>
        <w:t xml:space="preserve">  Grades reflect not only the student’s effort, but also comprehension and mastery of the material.  Simply “working hard”, while necessary, does not warrant a specific grade.  As such, “I think I deserve a grade of ____ because I worked so hard and always came to class” is not an acceptable argument, and will not hold any value.  This is especially true at the end of the semester.  The time to think about your grade is starting from the very first day, not waiting until the last one.  If you need a grade of ____ to get into a specific program or further your career, I am here to help you achieve that.  But you are the one responsible for </w:t>
      </w:r>
      <w:r w:rsidRPr="00321057">
        <w:rPr>
          <w:sz w:val="24"/>
          <w:szCs w:val="24"/>
          <w:u w:val="single"/>
        </w:rPr>
        <w:t>earning</w:t>
      </w:r>
      <w:r>
        <w:rPr>
          <w:sz w:val="24"/>
          <w:szCs w:val="24"/>
        </w:rPr>
        <w:t xml:space="preserve"> that grade.</w:t>
      </w:r>
    </w:p>
    <w:p w:rsidR="001D34D8" w:rsidRPr="00993ACB" w:rsidRDefault="001D34D8" w:rsidP="004160AC">
      <w:pPr>
        <w:spacing w:after="0" w:line="240" w:lineRule="auto"/>
        <w:rPr>
          <w:b/>
          <w:sz w:val="24"/>
          <w:szCs w:val="24"/>
        </w:rPr>
      </w:pPr>
    </w:p>
    <w:p w:rsidR="004160AC" w:rsidRPr="00993ACB" w:rsidRDefault="004160AC" w:rsidP="004160AC">
      <w:pPr>
        <w:spacing w:after="0" w:line="240" w:lineRule="auto"/>
        <w:rPr>
          <w:sz w:val="24"/>
          <w:szCs w:val="24"/>
        </w:rPr>
      </w:pPr>
      <w:r>
        <w:rPr>
          <w:sz w:val="24"/>
          <w:szCs w:val="24"/>
        </w:rPr>
        <w:t xml:space="preserve">Bio </w:t>
      </w:r>
      <w:r w:rsidR="008E6631">
        <w:rPr>
          <w:sz w:val="24"/>
          <w:szCs w:val="24"/>
        </w:rPr>
        <w:t>101</w:t>
      </w:r>
      <w:r w:rsidRPr="00993ACB">
        <w:rPr>
          <w:sz w:val="24"/>
          <w:szCs w:val="24"/>
        </w:rPr>
        <w:t xml:space="preserve"> consists of lecture and laboratory.  </w:t>
      </w:r>
      <w:r>
        <w:rPr>
          <w:sz w:val="24"/>
          <w:szCs w:val="24"/>
        </w:rPr>
        <w:t xml:space="preserve">There </w:t>
      </w:r>
      <w:proofErr w:type="gramStart"/>
      <w:r>
        <w:rPr>
          <w:sz w:val="24"/>
          <w:szCs w:val="24"/>
        </w:rPr>
        <w:t>are no separate attendance</w:t>
      </w:r>
      <w:proofErr w:type="gramEnd"/>
      <w:r>
        <w:rPr>
          <w:sz w:val="24"/>
          <w:szCs w:val="24"/>
        </w:rPr>
        <w:t xml:space="preserve"> or participation grades, as these are things students should be doing anyway.  </w:t>
      </w:r>
      <w:r w:rsidRPr="00993ACB">
        <w:rPr>
          <w:sz w:val="24"/>
          <w:szCs w:val="24"/>
        </w:rPr>
        <w:t xml:space="preserve">Your overall grade (out of </w:t>
      </w:r>
      <w:r w:rsidRPr="00982F05">
        <w:rPr>
          <w:b/>
          <w:sz w:val="24"/>
          <w:szCs w:val="24"/>
        </w:rPr>
        <w:t>1000 pts</w:t>
      </w:r>
      <w:r w:rsidRPr="00993ACB">
        <w:rPr>
          <w:sz w:val="24"/>
          <w:szCs w:val="24"/>
        </w:rPr>
        <w:t>) will be calculated as follows:</w:t>
      </w:r>
    </w:p>
    <w:p w:rsidR="004160AC" w:rsidRPr="00993ACB" w:rsidRDefault="004160AC" w:rsidP="004160AC">
      <w:pPr>
        <w:spacing w:after="0" w:line="240" w:lineRule="auto"/>
        <w:rPr>
          <w:sz w:val="24"/>
          <w:szCs w:val="24"/>
        </w:rPr>
      </w:pPr>
    </w:p>
    <w:p w:rsidR="004160AC" w:rsidRPr="007741AB" w:rsidRDefault="004160AC" w:rsidP="004160AC">
      <w:pPr>
        <w:spacing w:after="0" w:line="240" w:lineRule="auto"/>
        <w:rPr>
          <w:b/>
          <w:sz w:val="24"/>
          <w:szCs w:val="24"/>
        </w:rPr>
      </w:pPr>
      <w:r w:rsidRPr="007741AB">
        <w:rPr>
          <w:b/>
          <w:sz w:val="24"/>
          <w:szCs w:val="24"/>
          <w:u w:val="single"/>
        </w:rPr>
        <w:t>Lecture</w:t>
      </w:r>
      <w:r w:rsidRPr="007741AB">
        <w:rPr>
          <w:b/>
          <w:sz w:val="24"/>
          <w:szCs w:val="24"/>
        </w:rPr>
        <w:t xml:space="preserve"> (700 pts):</w:t>
      </w:r>
    </w:p>
    <w:p w:rsidR="001D34D8" w:rsidRPr="00993ACB" w:rsidRDefault="001D34D8" w:rsidP="001D34D8">
      <w:pPr>
        <w:spacing w:after="0" w:line="240" w:lineRule="auto"/>
        <w:rPr>
          <w:sz w:val="24"/>
          <w:szCs w:val="24"/>
        </w:rPr>
      </w:pPr>
      <w:proofErr w:type="gramStart"/>
      <w:r w:rsidRPr="00993ACB">
        <w:rPr>
          <w:sz w:val="24"/>
          <w:szCs w:val="24"/>
        </w:rPr>
        <w:t xml:space="preserve">3  </w:t>
      </w:r>
      <w:r>
        <w:rPr>
          <w:sz w:val="24"/>
          <w:szCs w:val="24"/>
        </w:rPr>
        <w:t>exams</w:t>
      </w:r>
      <w:proofErr w:type="gramEnd"/>
      <w:r>
        <w:rPr>
          <w:sz w:val="24"/>
          <w:szCs w:val="24"/>
        </w:rPr>
        <w:t xml:space="preserve"> (175</w:t>
      </w:r>
      <w:r w:rsidRPr="00993ACB">
        <w:rPr>
          <w:sz w:val="24"/>
          <w:szCs w:val="24"/>
        </w:rPr>
        <w:t xml:space="preserve"> pts each</w:t>
      </w:r>
      <w:r>
        <w:rPr>
          <w:sz w:val="24"/>
          <w:szCs w:val="24"/>
        </w:rPr>
        <w:t xml:space="preserve"> or 25% of lecture grade each)</w:t>
      </w:r>
      <w:r>
        <w:rPr>
          <w:sz w:val="24"/>
          <w:szCs w:val="24"/>
        </w:rPr>
        <w:tab/>
      </w:r>
      <w:r>
        <w:rPr>
          <w:sz w:val="24"/>
          <w:szCs w:val="24"/>
        </w:rPr>
        <w:tab/>
      </w:r>
      <w:r w:rsidRPr="00BF3AD1">
        <w:rPr>
          <w:b/>
          <w:sz w:val="24"/>
          <w:szCs w:val="24"/>
        </w:rPr>
        <w:t xml:space="preserve">= </w:t>
      </w:r>
      <w:r>
        <w:rPr>
          <w:b/>
          <w:sz w:val="24"/>
          <w:szCs w:val="24"/>
        </w:rPr>
        <w:t>525</w:t>
      </w:r>
      <w:r w:rsidRPr="00BF3AD1">
        <w:rPr>
          <w:b/>
          <w:sz w:val="24"/>
          <w:szCs w:val="24"/>
        </w:rPr>
        <w:t xml:space="preserve"> pts</w:t>
      </w:r>
    </w:p>
    <w:p w:rsidR="001D34D8" w:rsidRPr="007856F5" w:rsidRDefault="001D34D8" w:rsidP="001D34D8">
      <w:pPr>
        <w:spacing w:after="0" w:line="240" w:lineRule="auto"/>
        <w:rPr>
          <w:b/>
          <w:sz w:val="24"/>
          <w:szCs w:val="24"/>
        </w:rPr>
      </w:pPr>
      <w:r>
        <w:rPr>
          <w:sz w:val="24"/>
          <w:szCs w:val="24"/>
        </w:rPr>
        <w:t>Cumulative Final Exam (175 pts or 25% of lecture grade)</w:t>
      </w:r>
      <w:r>
        <w:rPr>
          <w:sz w:val="24"/>
          <w:szCs w:val="24"/>
        </w:rPr>
        <w:tab/>
      </w:r>
      <w:r>
        <w:rPr>
          <w:sz w:val="24"/>
          <w:szCs w:val="24"/>
        </w:rPr>
        <w:tab/>
      </w:r>
      <w:r>
        <w:rPr>
          <w:b/>
          <w:sz w:val="24"/>
          <w:szCs w:val="24"/>
        </w:rPr>
        <w:t>= 175 pts</w:t>
      </w:r>
    </w:p>
    <w:p w:rsidR="004160AC" w:rsidRDefault="004160AC" w:rsidP="004160AC">
      <w:pPr>
        <w:spacing w:after="0" w:line="240" w:lineRule="auto"/>
        <w:rPr>
          <w:b/>
          <w:sz w:val="24"/>
          <w:szCs w:val="24"/>
          <w:u w:val="single"/>
        </w:rPr>
      </w:pPr>
    </w:p>
    <w:p w:rsidR="004160AC" w:rsidRPr="007741AB" w:rsidRDefault="004160AC" w:rsidP="004160AC">
      <w:pPr>
        <w:spacing w:after="0" w:line="240" w:lineRule="auto"/>
        <w:rPr>
          <w:b/>
          <w:sz w:val="24"/>
          <w:szCs w:val="24"/>
        </w:rPr>
      </w:pPr>
      <w:r w:rsidRPr="007741AB">
        <w:rPr>
          <w:b/>
          <w:sz w:val="24"/>
          <w:szCs w:val="24"/>
          <w:u w:val="single"/>
        </w:rPr>
        <w:t>Lab</w:t>
      </w:r>
      <w:r w:rsidRPr="007741AB">
        <w:rPr>
          <w:b/>
          <w:sz w:val="24"/>
          <w:szCs w:val="24"/>
        </w:rPr>
        <w:t xml:space="preserve"> (300 pts):</w:t>
      </w:r>
    </w:p>
    <w:p w:rsidR="004160AC" w:rsidRDefault="004160AC" w:rsidP="004160AC">
      <w:pPr>
        <w:spacing w:after="0" w:line="240" w:lineRule="auto"/>
        <w:rPr>
          <w:sz w:val="24"/>
          <w:szCs w:val="24"/>
        </w:rPr>
      </w:pPr>
      <w:r>
        <w:rPr>
          <w:sz w:val="24"/>
          <w:szCs w:val="24"/>
        </w:rPr>
        <w:t>See lab syllabus.  The shared lab website can be accessed with the following link:</w:t>
      </w:r>
    </w:p>
    <w:p w:rsidR="004160AC" w:rsidRDefault="004160AC" w:rsidP="004160AC">
      <w:pPr>
        <w:spacing w:after="0" w:line="240" w:lineRule="auto"/>
        <w:rPr>
          <w:sz w:val="24"/>
          <w:szCs w:val="24"/>
        </w:rPr>
      </w:pPr>
      <w:r w:rsidRPr="00A67745">
        <w:rPr>
          <w:sz w:val="24"/>
          <w:szCs w:val="24"/>
        </w:rPr>
        <w:t>http://www.nvcc.edu/alexandria/science/s_biolab.htm</w:t>
      </w:r>
    </w:p>
    <w:p w:rsidR="004160AC" w:rsidRDefault="004160AC" w:rsidP="004160AC">
      <w:pPr>
        <w:spacing w:after="0" w:line="240" w:lineRule="auto"/>
        <w:rPr>
          <w:sz w:val="24"/>
          <w:szCs w:val="24"/>
        </w:rPr>
      </w:pPr>
    </w:p>
    <w:p w:rsidR="004160AC" w:rsidRPr="00993ACB" w:rsidRDefault="004160AC" w:rsidP="004160AC">
      <w:pPr>
        <w:spacing w:after="0" w:line="240" w:lineRule="auto"/>
        <w:rPr>
          <w:b/>
          <w:sz w:val="24"/>
          <w:szCs w:val="24"/>
        </w:rPr>
      </w:pPr>
      <w:r>
        <w:rPr>
          <w:b/>
          <w:sz w:val="24"/>
          <w:szCs w:val="24"/>
        </w:rPr>
        <w:t>Overall course grades will be assessed as follows:</w:t>
      </w:r>
    </w:p>
    <w:p w:rsidR="004160AC" w:rsidRPr="00993ACB" w:rsidRDefault="004160AC" w:rsidP="004160AC">
      <w:pPr>
        <w:spacing w:after="0" w:line="240" w:lineRule="auto"/>
        <w:rPr>
          <w:b/>
          <w:sz w:val="24"/>
          <w:szCs w:val="24"/>
        </w:rPr>
      </w:pPr>
      <w:r w:rsidRPr="00993ACB">
        <w:rPr>
          <w:b/>
          <w:sz w:val="24"/>
          <w:szCs w:val="24"/>
        </w:rPr>
        <w:t xml:space="preserve">A:    </w:t>
      </w:r>
      <w:r>
        <w:rPr>
          <w:b/>
          <w:sz w:val="24"/>
          <w:szCs w:val="24"/>
        </w:rPr>
        <w:tab/>
      </w:r>
      <w:r>
        <w:rPr>
          <w:b/>
          <w:sz w:val="24"/>
          <w:szCs w:val="24"/>
          <w:u w:val="single"/>
        </w:rPr>
        <w:t>&gt;</w:t>
      </w:r>
      <w:r>
        <w:rPr>
          <w:b/>
          <w:sz w:val="24"/>
          <w:szCs w:val="24"/>
        </w:rPr>
        <w:t xml:space="preserve"> 90</w:t>
      </w:r>
      <w:r w:rsidRPr="00993ACB">
        <w:rPr>
          <w:b/>
          <w:sz w:val="24"/>
          <w:szCs w:val="24"/>
        </w:rPr>
        <w:t xml:space="preserve"> %</w:t>
      </w:r>
    </w:p>
    <w:p w:rsidR="004160AC" w:rsidRPr="00993ACB" w:rsidRDefault="004160AC" w:rsidP="004160AC">
      <w:pPr>
        <w:spacing w:after="0" w:line="240" w:lineRule="auto"/>
        <w:rPr>
          <w:b/>
          <w:sz w:val="24"/>
          <w:szCs w:val="24"/>
        </w:rPr>
      </w:pPr>
      <w:r w:rsidRPr="00993ACB">
        <w:rPr>
          <w:b/>
          <w:sz w:val="24"/>
          <w:szCs w:val="24"/>
        </w:rPr>
        <w:t xml:space="preserve">B:  </w:t>
      </w:r>
      <w:r>
        <w:rPr>
          <w:b/>
          <w:sz w:val="24"/>
          <w:szCs w:val="24"/>
        </w:rPr>
        <w:tab/>
      </w:r>
      <w:r w:rsidRPr="00993ACB">
        <w:rPr>
          <w:b/>
          <w:sz w:val="24"/>
          <w:szCs w:val="24"/>
        </w:rPr>
        <w:t>80-89%</w:t>
      </w:r>
    </w:p>
    <w:p w:rsidR="004160AC" w:rsidRPr="00993ACB" w:rsidRDefault="004160AC" w:rsidP="004160AC">
      <w:pPr>
        <w:spacing w:after="0" w:line="240" w:lineRule="auto"/>
        <w:rPr>
          <w:b/>
          <w:sz w:val="24"/>
          <w:szCs w:val="24"/>
        </w:rPr>
      </w:pPr>
      <w:r w:rsidRPr="00993ACB">
        <w:rPr>
          <w:b/>
          <w:sz w:val="24"/>
          <w:szCs w:val="24"/>
        </w:rPr>
        <w:t xml:space="preserve">C:  </w:t>
      </w:r>
      <w:r>
        <w:rPr>
          <w:b/>
          <w:sz w:val="24"/>
          <w:szCs w:val="24"/>
        </w:rPr>
        <w:tab/>
      </w:r>
      <w:r w:rsidRPr="00993ACB">
        <w:rPr>
          <w:b/>
          <w:sz w:val="24"/>
          <w:szCs w:val="24"/>
        </w:rPr>
        <w:t>70-79%</w:t>
      </w:r>
    </w:p>
    <w:p w:rsidR="004160AC" w:rsidRPr="00993ACB" w:rsidRDefault="004160AC" w:rsidP="004160AC">
      <w:pPr>
        <w:spacing w:after="0" w:line="240" w:lineRule="auto"/>
        <w:rPr>
          <w:b/>
          <w:sz w:val="24"/>
          <w:szCs w:val="24"/>
        </w:rPr>
      </w:pPr>
      <w:r w:rsidRPr="00993ACB">
        <w:rPr>
          <w:b/>
          <w:sz w:val="24"/>
          <w:szCs w:val="24"/>
        </w:rPr>
        <w:t xml:space="preserve">D:  </w:t>
      </w:r>
      <w:r>
        <w:rPr>
          <w:b/>
          <w:sz w:val="24"/>
          <w:szCs w:val="24"/>
        </w:rPr>
        <w:tab/>
      </w:r>
      <w:r w:rsidRPr="00993ACB">
        <w:rPr>
          <w:b/>
          <w:sz w:val="24"/>
          <w:szCs w:val="24"/>
        </w:rPr>
        <w:t>60-69%</w:t>
      </w:r>
    </w:p>
    <w:p w:rsidR="004160AC" w:rsidRDefault="004160AC" w:rsidP="004160AC">
      <w:pPr>
        <w:spacing w:after="0" w:line="240" w:lineRule="auto"/>
        <w:rPr>
          <w:b/>
          <w:sz w:val="24"/>
          <w:szCs w:val="24"/>
        </w:rPr>
      </w:pPr>
      <w:r w:rsidRPr="00993ACB">
        <w:rPr>
          <w:b/>
          <w:sz w:val="24"/>
          <w:szCs w:val="24"/>
        </w:rPr>
        <w:t xml:space="preserve">F:     </w:t>
      </w:r>
      <w:r>
        <w:rPr>
          <w:b/>
          <w:sz w:val="24"/>
          <w:szCs w:val="24"/>
        </w:rPr>
        <w:tab/>
      </w:r>
      <w:r w:rsidRPr="00982F05">
        <w:rPr>
          <w:b/>
          <w:sz w:val="24"/>
          <w:szCs w:val="24"/>
          <w:u w:val="single"/>
        </w:rPr>
        <w:t>&lt;</w:t>
      </w:r>
      <w:r w:rsidRPr="00993ACB">
        <w:rPr>
          <w:b/>
          <w:sz w:val="24"/>
          <w:szCs w:val="24"/>
        </w:rPr>
        <w:t xml:space="preserve"> </w:t>
      </w:r>
      <w:r w:rsidR="00DE17C4">
        <w:rPr>
          <w:b/>
          <w:sz w:val="24"/>
          <w:szCs w:val="24"/>
        </w:rPr>
        <w:t>59</w:t>
      </w:r>
      <w:r w:rsidRPr="00993ACB">
        <w:rPr>
          <w:b/>
          <w:sz w:val="24"/>
          <w:szCs w:val="24"/>
        </w:rPr>
        <w:t>%</w:t>
      </w:r>
    </w:p>
    <w:p w:rsidR="004160AC" w:rsidRDefault="004160AC" w:rsidP="004160AC">
      <w:pPr>
        <w:spacing w:after="0" w:line="240" w:lineRule="auto"/>
        <w:rPr>
          <w:b/>
          <w:sz w:val="24"/>
          <w:szCs w:val="24"/>
        </w:rPr>
      </w:pPr>
    </w:p>
    <w:p w:rsidR="00BB6650" w:rsidRDefault="00BB6650" w:rsidP="00BB6650">
      <w:pPr>
        <w:spacing w:after="0" w:line="240" w:lineRule="auto"/>
        <w:rPr>
          <w:b/>
          <w:sz w:val="24"/>
          <w:szCs w:val="24"/>
        </w:rPr>
      </w:pPr>
      <w:r>
        <w:rPr>
          <w:b/>
          <w:sz w:val="24"/>
          <w:szCs w:val="24"/>
        </w:rPr>
        <w:t>Note: grades will be rounded using basic math, e.g. 79.5 rounds to an 80 (B), but 79.4 rounds to a 79 (C).</w:t>
      </w:r>
    </w:p>
    <w:p w:rsidR="00BB6650" w:rsidRPr="00993ACB" w:rsidRDefault="00BB6650" w:rsidP="00BB6650">
      <w:pPr>
        <w:spacing w:after="0" w:line="240" w:lineRule="auto"/>
        <w:rPr>
          <w:b/>
          <w:sz w:val="24"/>
          <w:szCs w:val="24"/>
        </w:rPr>
      </w:pPr>
    </w:p>
    <w:p w:rsidR="004160AC" w:rsidRPr="00993ACB" w:rsidRDefault="004160AC" w:rsidP="004160AC">
      <w:pPr>
        <w:spacing w:after="0" w:line="240" w:lineRule="auto"/>
        <w:rPr>
          <w:b/>
          <w:sz w:val="24"/>
          <w:szCs w:val="24"/>
        </w:rPr>
      </w:pPr>
      <w:r w:rsidRPr="00993ACB">
        <w:rPr>
          <w:b/>
          <w:sz w:val="24"/>
          <w:szCs w:val="24"/>
        </w:rPr>
        <w:t>Tutoring</w:t>
      </w:r>
    </w:p>
    <w:p w:rsidR="004160AC" w:rsidRDefault="004160AC" w:rsidP="004160AC">
      <w:pPr>
        <w:spacing w:after="0" w:line="240" w:lineRule="auto"/>
        <w:rPr>
          <w:b/>
          <w:sz w:val="24"/>
          <w:szCs w:val="24"/>
        </w:rPr>
      </w:pPr>
      <w:r w:rsidRPr="00993ACB">
        <w:rPr>
          <w:sz w:val="24"/>
          <w:szCs w:val="24"/>
        </w:rPr>
        <w:t xml:space="preserve">Students are strongly encouraged to bring questions or points of confusion directly to the instructor.  However, for additional assistance, you may contact the Academic Center for Excellence, located in </w:t>
      </w:r>
      <w:r>
        <w:rPr>
          <w:sz w:val="24"/>
          <w:szCs w:val="24"/>
        </w:rPr>
        <w:t>AA</w:t>
      </w:r>
      <w:r w:rsidRPr="00993ACB">
        <w:rPr>
          <w:sz w:val="24"/>
          <w:szCs w:val="24"/>
        </w:rPr>
        <w:t xml:space="preserve"> 229 (703-845-6363).  They offer free tutoring for enrolled students.</w:t>
      </w:r>
    </w:p>
    <w:p w:rsidR="004160AC" w:rsidRPr="00993ACB" w:rsidRDefault="004160AC" w:rsidP="004160AC">
      <w:pPr>
        <w:spacing w:after="0" w:line="240" w:lineRule="auto"/>
        <w:rPr>
          <w:b/>
          <w:sz w:val="24"/>
          <w:szCs w:val="24"/>
        </w:rPr>
      </w:pPr>
    </w:p>
    <w:p w:rsidR="004160AC" w:rsidRPr="00993ACB" w:rsidRDefault="004160AC" w:rsidP="004160AC">
      <w:pPr>
        <w:spacing w:after="0" w:line="240" w:lineRule="auto"/>
        <w:rPr>
          <w:b/>
          <w:sz w:val="24"/>
          <w:szCs w:val="24"/>
        </w:rPr>
      </w:pPr>
      <w:r w:rsidRPr="00993ACB">
        <w:rPr>
          <w:b/>
          <w:sz w:val="24"/>
          <w:szCs w:val="24"/>
        </w:rPr>
        <w:t>Special Needs</w:t>
      </w:r>
      <w:r>
        <w:rPr>
          <w:b/>
          <w:sz w:val="24"/>
          <w:szCs w:val="24"/>
        </w:rPr>
        <w:t xml:space="preserve">/Accommodations </w:t>
      </w:r>
    </w:p>
    <w:p w:rsidR="004160AC" w:rsidRDefault="004160AC" w:rsidP="004160AC">
      <w:pPr>
        <w:spacing w:after="0" w:line="240" w:lineRule="auto"/>
        <w:rPr>
          <w:sz w:val="24"/>
          <w:szCs w:val="24"/>
        </w:rPr>
      </w:pPr>
      <w:r w:rsidRPr="00993ACB">
        <w:rPr>
          <w:sz w:val="24"/>
          <w:szCs w:val="24"/>
        </w:rPr>
        <w:t>If you need special assistance, you may contact disability services (nvcc.edu/depts./disability).  You may then bring me documentation from disability services at the beginning of the semester, at which time we will discuss any special accommodations to best suit your needs.</w:t>
      </w:r>
    </w:p>
    <w:p w:rsidR="004160AC" w:rsidRDefault="004160AC" w:rsidP="004160AC">
      <w:pPr>
        <w:spacing w:after="0" w:line="240" w:lineRule="auto"/>
        <w:rPr>
          <w:sz w:val="24"/>
          <w:szCs w:val="24"/>
        </w:rPr>
      </w:pPr>
    </w:p>
    <w:p w:rsidR="00B553F5" w:rsidRDefault="00B553F5" w:rsidP="004160AC">
      <w:pPr>
        <w:spacing w:after="0" w:line="240" w:lineRule="auto"/>
        <w:rPr>
          <w:b/>
          <w:sz w:val="24"/>
          <w:szCs w:val="24"/>
        </w:rPr>
      </w:pPr>
      <w:r>
        <w:rPr>
          <w:b/>
          <w:sz w:val="24"/>
          <w:szCs w:val="24"/>
        </w:rPr>
        <w:t>Time expectations for grading</w:t>
      </w:r>
    </w:p>
    <w:p w:rsidR="00B553F5" w:rsidRPr="00B553F5" w:rsidRDefault="00B553F5" w:rsidP="004160AC">
      <w:pPr>
        <w:spacing w:after="0" w:line="240" w:lineRule="auto"/>
        <w:rPr>
          <w:sz w:val="24"/>
          <w:szCs w:val="24"/>
        </w:rPr>
      </w:pPr>
      <w:r>
        <w:rPr>
          <w:sz w:val="24"/>
          <w:szCs w:val="24"/>
        </w:rPr>
        <w:t xml:space="preserve">Exams and/or other assignments will be graded as soon as possible.  The actual timeframe may vary.  Inquiring into when you can expect to see your grade will NOT expedite the grading process.  Rather, your focus should be on preparing for the </w:t>
      </w:r>
      <w:r w:rsidRPr="00B553F5">
        <w:rPr>
          <w:sz w:val="24"/>
          <w:szCs w:val="24"/>
          <w:u w:val="single"/>
        </w:rPr>
        <w:t>next</w:t>
      </w:r>
      <w:r>
        <w:rPr>
          <w:sz w:val="24"/>
          <w:szCs w:val="24"/>
        </w:rPr>
        <w:t xml:space="preserve"> grading opportunity.</w:t>
      </w:r>
    </w:p>
    <w:p w:rsidR="00B553F5" w:rsidRDefault="00B553F5" w:rsidP="004160AC">
      <w:pPr>
        <w:spacing w:after="0" w:line="240" w:lineRule="auto"/>
        <w:rPr>
          <w:sz w:val="24"/>
          <w:szCs w:val="24"/>
        </w:rPr>
      </w:pPr>
    </w:p>
    <w:p w:rsidR="004160AC" w:rsidRDefault="004160AC" w:rsidP="004160AC">
      <w:pPr>
        <w:spacing w:after="0" w:line="240" w:lineRule="auto"/>
        <w:rPr>
          <w:b/>
          <w:sz w:val="24"/>
          <w:szCs w:val="24"/>
        </w:rPr>
      </w:pPr>
      <w:r>
        <w:rPr>
          <w:b/>
          <w:sz w:val="24"/>
          <w:szCs w:val="24"/>
        </w:rPr>
        <w:t>Lecture Schedule</w:t>
      </w:r>
    </w:p>
    <w:p w:rsidR="002338B1" w:rsidRDefault="004160AC" w:rsidP="004160AC">
      <w:pPr>
        <w:spacing w:after="0" w:line="240" w:lineRule="auto"/>
        <w:rPr>
          <w:sz w:val="24"/>
          <w:szCs w:val="24"/>
        </w:rPr>
      </w:pPr>
      <w:r>
        <w:rPr>
          <w:sz w:val="24"/>
          <w:szCs w:val="24"/>
        </w:rPr>
        <w:t>The lecture schedule appears on the next page.  It is subject to change as necessary and at the discretion of the Professor.</w:t>
      </w:r>
      <w:r w:rsidR="002338B1">
        <w:rPr>
          <w:sz w:val="24"/>
          <w:szCs w:val="24"/>
        </w:rPr>
        <w:br w:type="page"/>
      </w:r>
    </w:p>
    <w:p w:rsidR="002338B1" w:rsidRDefault="002338B1" w:rsidP="002338B1">
      <w:pPr>
        <w:spacing w:after="0" w:line="240" w:lineRule="auto"/>
        <w:rPr>
          <w:sz w:val="24"/>
          <w:szCs w:val="24"/>
        </w:rPr>
      </w:pPr>
    </w:p>
    <w:tbl>
      <w:tblPr>
        <w:tblStyle w:val="TableGrid"/>
        <w:tblW w:w="0" w:type="auto"/>
        <w:tblLook w:val="04A0" w:firstRow="1" w:lastRow="0" w:firstColumn="1" w:lastColumn="0" w:noHBand="0" w:noVBand="1"/>
      </w:tblPr>
      <w:tblGrid>
        <w:gridCol w:w="5508"/>
        <w:gridCol w:w="5508"/>
      </w:tblGrid>
      <w:tr w:rsidR="002F1707" w:rsidRPr="00973B3E" w:rsidTr="00015D73">
        <w:trPr>
          <w:trHeight w:val="1080"/>
        </w:trPr>
        <w:tc>
          <w:tcPr>
            <w:tcW w:w="5508" w:type="dxa"/>
            <w:vAlign w:val="center"/>
          </w:tcPr>
          <w:p w:rsidR="002F1707" w:rsidRPr="00973B3E" w:rsidRDefault="002F1707" w:rsidP="00015D73">
            <w:pPr>
              <w:spacing w:after="0" w:line="240" w:lineRule="auto"/>
              <w:jc w:val="center"/>
              <w:rPr>
                <w:b/>
                <w:sz w:val="52"/>
                <w:szCs w:val="52"/>
              </w:rPr>
            </w:pPr>
            <w:r>
              <w:rPr>
                <w:b/>
                <w:sz w:val="52"/>
                <w:szCs w:val="52"/>
              </w:rPr>
              <w:t xml:space="preserve">Tentative </w:t>
            </w:r>
            <w:r w:rsidRPr="00973B3E">
              <w:rPr>
                <w:b/>
                <w:sz w:val="52"/>
                <w:szCs w:val="52"/>
              </w:rPr>
              <w:t>Date</w:t>
            </w:r>
          </w:p>
        </w:tc>
        <w:tc>
          <w:tcPr>
            <w:tcW w:w="5508" w:type="dxa"/>
            <w:vAlign w:val="center"/>
          </w:tcPr>
          <w:p w:rsidR="002F1707" w:rsidRPr="00973B3E" w:rsidRDefault="002F1707" w:rsidP="00015D73">
            <w:pPr>
              <w:spacing w:after="0" w:line="240" w:lineRule="auto"/>
              <w:jc w:val="center"/>
              <w:rPr>
                <w:b/>
                <w:sz w:val="52"/>
                <w:szCs w:val="52"/>
              </w:rPr>
            </w:pPr>
            <w:r w:rsidRPr="00973B3E">
              <w:rPr>
                <w:b/>
                <w:sz w:val="52"/>
                <w:szCs w:val="52"/>
              </w:rPr>
              <w:t>Topic</w:t>
            </w:r>
          </w:p>
        </w:tc>
      </w:tr>
      <w:tr w:rsidR="002F1707" w:rsidRPr="00973B3E" w:rsidTr="00015D73">
        <w:trPr>
          <w:trHeight w:val="1080"/>
        </w:trPr>
        <w:tc>
          <w:tcPr>
            <w:tcW w:w="5508" w:type="dxa"/>
            <w:vAlign w:val="center"/>
          </w:tcPr>
          <w:p w:rsidR="002F1707" w:rsidRPr="006D2E5A" w:rsidRDefault="002F1707" w:rsidP="00015D73">
            <w:pPr>
              <w:spacing w:after="0"/>
              <w:jc w:val="center"/>
              <w:rPr>
                <w:sz w:val="44"/>
                <w:szCs w:val="52"/>
              </w:rPr>
            </w:pPr>
            <w:r>
              <w:rPr>
                <w:sz w:val="44"/>
                <w:szCs w:val="52"/>
              </w:rPr>
              <w:t>1/12, 1/14</w:t>
            </w:r>
          </w:p>
        </w:tc>
        <w:tc>
          <w:tcPr>
            <w:tcW w:w="5508" w:type="dxa"/>
            <w:vAlign w:val="center"/>
          </w:tcPr>
          <w:p w:rsidR="002F1707" w:rsidRPr="004D4FA7" w:rsidRDefault="002F1707" w:rsidP="00C532F8">
            <w:pPr>
              <w:spacing w:after="0" w:line="240" w:lineRule="auto"/>
              <w:jc w:val="center"/>
              <w:rPr>
                <w:sz w:val="32"/>
                <w:szCs w:val="52"/>
              </w:rPr>
            </w:pPr>
            <w:r>
              <w:rPr>
                <w:sz w:val="32"/>
                <w:szCs w:val="52"/>
              </w:rPr>
              <w:t xml:space="preserve">Syllabus, </w:t>
            </w:r>
            <w:r w:rsidR="00C532F8">
              <w:rPr>
                <w:sz w:val="32"/>
                <w:szCs w:val="52"/>
              </w:rPr>
              <w:t>The Process of Science</w:t>
            </w:r>
          </w:p>
        </w:tc>
      </w:tr>
      <w:tr w:rsidR="002F1707" w:rsidRPr="00973B3E" w:rsidTr="00015D73">
        <w:trPr>
          <w:trHeight w:val="1080"/>
        </w:trPr>
        <w:tc>
          <w:tcPr>
            <w:tcW w:w="5508" w:type="dxa"/>
            <w:vAlign w:val="center"/>
          </w:tcPr>
          <w:p w:rsidR="002F1707" w:rsidRPr="006D2E5A" w:rsidRDefault="002F1707" w:rsidP="00015D73">
            <w:pPr>
              <w:spacing w:after="0"/>
              <w:jc w:val="center"/>
              <w:rPr>
                <w:sz w:val="44"/>
                <w:szCs w:val="52"/>
              </w:rPr>
            </w:pPr>
            <w:r w:rsidRPr="00470FEE">
              <w:rPr>
                <w:b/>
                <w:sz w:val="44"/>
                <w:szCs w:val="52"/>
              </w:rPr>
              <w:t>1/19</w:t>
            </w:r>
            <w:r>
              <w:rPr>
                <w:sz w:val="44"/>
                <w:szCs w:val="52"/>
              </w:rPr>
              <w:t>, 1/21</w:t>
            </w:r>
          </w:p>
        </w:tc>
        <w:tc>
          <w:tcPr>
            <w:tcW w:w="5508" w:type="dxa"/>
            <w:vAlign w:val="center"/>
          </w:tcPr>
          <w:p w:rsidR="00C532F8" w:rsidRDefault="002F1707" w:rsidP="002F1707">
            <w:pPr>
              <w:spacing w:after="0" w:line="240" w:lineRule="auto"/>
              <w:jc w:val="center"/>
              <w:rPr>
                <w:sz w:val="32"/>
                <w:szCs w:val="52"/>
              </w:rPr>
            </w:pPr>
            <w:r w:rsidRPr="00DE1E37">
              <w:rPr>
                <w:b/>
                <w:sz w:val="32"/>
                <w:szCs w:val="52"/>
              </w:rPr>
              <w:t>MLK Day</w:t>
            </w:r>
            <w:r>
              <w:rPr>
                <w:sz w:val="32"/>
                <w:szCs w:val="52"/>
              </w:rPr>
              <w:t xml:space="preserve">, </w:t>
            </w:r>
            <w:r w:rsidR="00C532F8">
              <w:rPr>
                <w:sz w:val="32"/>
                <w:szCs w:val="52"/>
              </w:rPr>
              <w:t xml:space="preserve">The Chemical </w:t>
            </w:r>
          </w:p>
          <w:p w:rsidR="002F1707" w:rsidRPr="00AC4F81" w:rsidRDefault="00C532F8" w:rsidP="002F1707">
            <w:pPr>
              <w:spacing w:after="0" w:line="240" w:lineRule="auto"/>
              <w:jc w:val="center"/>
              <w:rPr>
                <w:sz w:val="32"/>
                <w:szCs w:val="52"/>
              </w:rPr>
            </w:pPr>
            <w:r>
              <w:rPr>
                <w:sz w:val="32"/>
                <w:szCs w:val="52"/>
              </w:rPr>
              <w:t>Foundation of Life</w:t>
            </w:r>
          </w:p>
        </w:tc>
      </w:tr>
      <w:tr w:rsidR="002F1707" w:rsidRPr="00973B3E" w:rsidTr="00015D73">
        <w:trPr>
          <w:trHeight w:val="1080"/>
        </w:trPr>
        <w:tc>
          <w:tcPr>
            <w:tcW w:w="5508" w:type="dxa"/>
            <w:vAlign w:val="center"/>
          </w:tcPr>
          <w:p w:rsidR="002F1707" w:rsidRPr="006D2E5A" w:rsidRDefault="002F1707" w:rsidP="00015D73">
            <w:pPr>
              <w:spacing w:after="0"/>
              <w:jc w:val="center"/>
              <w:rPr>
                <w:sz w:val="44"/>
                <w:szCs w:val="52"/>
              </w:rPr>
            </w:pPr>
            <w:r>
              <w:rPr>
                <w:sz w:val="44"/>
                <w:szCs w:val="52"/>
              </w:rPr>
              <w:t>1/26, 1/28</w:t>
            </w:r>
          </w:p>
        </w:tc>
        <w:tc>
          <w:tcPr>
            <w:tcW w:w="5508" w:type="dxa"/>
            <w:vAlign w:val="center"/>
          </w:tcPr>
          <w:p w:rsidR="002F1707" w:rsidRPr="004D4FA7" w:rsidRDefault="00C532F8" w:rsidP="00873DE0">
            <w:pPr>
              <w:spacing w:after="0" w:line="240" w:lineRule="auto"/>
              <w:jc w:val="center"/>
              <w:rPr>
                <w:sz w:val="32"/>
                <w:szCs w:val="52"/>
              </w:rPr>
            </w:pPr>
            <w:r>
              <w:rPr>
                <w:sz w:val="32"/>
                <w:szCs w:val="52"/>
              </w:rPr>
              <w:t>The Chemical Foundation of Life</w:t>
            </w:r>
          </w:p>
        </w:tc>
      </w:tr>
      <w:tr w:rsidR="002F1707" w:rsidRPr="00973B3E" w:rsidTr="00015D73">
        <w:trPr>
          <w:trHeight w:val="1080"/>
        </w:trPr>
        <w:tc>
          <w:tcPr>
            <w:tcW w:w="5508" w:type="dxa"/>
            <w:vAlign w:val="center"/>
          </w:tcPr>
          <w:p w:rsidR="002F1707" w:rsidRPr="006D2E5A" w:rsidRDefault="002F1707" w:rsidP="00015D73">
            <w:pPr>
              <w:spacing w:after="0"/>
              <w:jc w:val="center"/>
              <w:rPr>
                <w:sz w:val="44"/>
                <w:szCs w:val="52"/>
              </w:rPr>
            </w:pPr>
            <w:r>
              <w:rPr>
                <w:sz w:val="44"/>
                <w:szCs w:val="52"/>
              </w:rPr>
              <w:t>2/2</w:t>
            </w:r>
            <w:r w:rsidRPr="00947798">
              <w:rPr>
                <w:sz w:val="44"/>
                <w:szCs w:val="52"/>
              </w:rPr>
              <w:t>,</w:t>
            </w:r>
            <w:r>
              <w:rPr>
                <w:sz w:val="44"/>
                <w:szCs w:val="52"/>
              </w:rPr>
              <w:t xml:space="preserve"> 2/4</w:t>
            </w:r>
          </w:p>
        </w:tc>
        <w:tc>
          <w:tcPr>
            <w:tcW w:w="5508" w:type="dxa"/>
            <w:vAlign w:val="center"/>
          </w:tcPr>
          <w:p w:rsidR="002F1707" w:rsidRPr="004D4FA7" w:rsidRDefault="00C532F8" w:rsidP="00873DE0">
            <w:pPr>
              <w:spacing w:after="0" w:line="240" w:lineRule="auto"/>
              <w:jc w:val="center"/>
              <w:rPr>
                <w:sz w:val="32"/>
                <w:szCs w:val="52"/>
              </w:rPr>
            </w:pPr>
            <w:r>
              <w:rPr>
                <w:sz w:val="32"/>
                <w:szCs w:val="52"/>
              </w:rPr>
              <w:t>Biological Macromolecules</w:t>
            </w:r>
          </w:p>
        </w:tc>
      </w:tr>
      <w:tr w:rsidR="002F1707" w:rsidRPr="00973B3E" w:rsidTr="00015D73">
        <w:trPr>
          <w:trHeight w:val="1080"/>
        </w:trPr>
        <w:tc>
          <w:tcPr>
            <w:tcW w:w="5508" w:type="dxa"/>
            <w:vAlign w:val="center"/>
          </w:tcPr>
          <w:p w:rsidR="002F1707" w:rsidRPr="006D2E5A" w:rsidRDefault="002F1707" w:rsidP="00015D73">
            <w:pPr>
              <w:spacing w:after="0"/>
              <w:jc w:val="center"/>
              <w:rPr>
                <w:sz w:val="44"/>
                <w:szCs w:val="52"/>
              </w:rPr>
            </w:pPr>
            <w:r>
              <w:rPr>
                <w:sz w:val="44"/>
                <w:szCs w:val="52"/>
              </w:rPr>
              <w:t>2/9, 2/11</w:t>
            </w:r>
          </w:p>
        </w:tc>
        <w:tc>
          <w:tcPr>
            <w:tcW w:w="5508" w:type="dxa"/>
            <w:vAlign w:val="center"/>
          </w:tcPr>
          <w:p w:rsidR="002F1707" w:rsidRPr="00ED5D45" w:rsidRDefault="00C532F8" w:rsidP="00015D73">
            <w:pPr>
              <w:spacing w:after="0" w:line="240" w:lineRule="auto"/>
              <w:jc w:val="center"/>
              <w:rPr>
                <w:sz w:val="32"/>
                <w:szCs w:val="52"/>
              </w:rPr>
            </w:pPr>
            <w:r>
              <w:rPr>
                <w:sz w:val="32"/>
                <w:szCs w:val="52"/>
              </w:rPr>
              <w:t>Cell Structure and Function</w:t>
            </w:r>
          </w:p>
        </w:tc>
      </w:tr>
      <w:tr w:rsidR="002F1707" w:rsidRPr="00973B3E" w:rsidTr="00015D73">
        <w:trPr>
          <w:trHeight w:val="1080"/>
        </w:trPr>
        <w:tc>
          <w:tcPr>
            <w:tcW w:w="5508" w:type="dxa"/>
            <w:vAlign w:val="center"/>
          </w:tcPr>
          <w:p w:rsidR="002F1707" w:rsidRPr="006D2E5A" w:rsidRDefault="002F1707" w:rsidP="00015D73">
            <w:pPr>
              <w:spacing w:after="0"/>
              <w:jc w:val="center"/>
              <w:rPr>
                <w:sz w:val="44"/>
                <w:szCs w:val="52"/>
              </w:rPr>
            </w:pPr>
            <w:r w:rsidRPr="00873DE0">
              <w:rPr>
                <w:sz w:val="44"/>
                <w:szCs w:val="52"/>
              </w:rPr>
              <w:t>2/16</w:t>
            </w:r>
            <w:r>
              <w:rPr>
                <w:sz w:val="44"/>
                <w:szCs w:val="52"/>
              </w:rPr>
              <w:t xml:space="preserve">, </w:t>
            </w:r>
            <w:r w:rsidRPr="00873DE0">
              <w:rPr>
                <w:b/>
                <w:sz w:val="44"/>
                <w:szCs w:val="52"/>
              </w:rPr>
              <w:t>2/18</w:t>
            </w:r>
          </w:p>
        </w:tc>
        <w:tc>
          <w:tcPr>
            <w:tcW w:w="5508" w:type="dxa"/>
            <w:vAlign w:val="center"/>
          </w:tcPr>
          <w:p w:rsidR="002F1707" w:rsidRPr="00C532F8" w:rsidRDefault="00873DE0" w:rsidP="00873DE0">
            <w:pPr>
              <w:spacing w:after="0" w:line="240" w:lineRule="auto"/>
              <w:jc w:val="center"/>
              <w:rPr>
                <w:sz w:val="32"/>
                <w:szCs w:val="52"/>
              </w:rPr>
            </w:pPr>
            <w:r>
              <w:rPr>
                <w:sz w:val="32"/>
                <w:szCs w:val="52"/>
              </w:rPr>
              <w:t>Cell Structure and Function,</w:t>
            </w:r>
            <w:r w:rsidRPr="006E3B8D">
              <w:rPr>
                <w:b/>
                <w:sz w:val="32"/>
                <w:szCs w:val="52"/>
              </w:rPr>
              <w:t xml:space="preserve"> Exam 1</w:t>
            </w:r>
          </w:p>
        </w:tc>
      </w:tr>
      <w:tr w:rsidR="002F1707" w:rsidRPr="006E3002" w:rsidTr="00015D73">
        <w:trPr>
          <w:trHeight w:val="1080"/>
        </w:trPr>
        <w:tc>
          <w:tcPr>
            <w:tcW w:w="5508" w:type="dxa"/>
            <w:vAlign w:val="center"/>
          </w:tcPr>
          <w:p w:rsidR="002F1707" w:rsidRPr="006E3002" w:rsidRDefault="002F1707" w:rsidP="00015D73">
            <w:pPr>
              <w:spacing w:after="0"/>
              <w:jc w:val="center"/>
              <w:rPr>
                <w:sz w:val="44"/>
                <w:szCs w:val="52"/>
              </w:rPr>
            </w:pPr>
            <w:r>
              <w:rPr>
                <w:sz w:val="44"/>
                <w:szCs w:val="52"/>
              </w:rPr>
              <w:t>2/23, 2/25</w:t>
            </w:r>
          </w:p>
        </w:tc>
        <w:tc>
          <w:tcPr>
            <w:tcW w:w="5508" w:type="dxa"/>
            <w:vAlign w:val="center"/>
          </w:tcPr>
          <w:p w:rsidR="00873DE0" w:rsidRDefault="00873DE0" w:rsidP="00873DE0">
            <w:pPr>
              <w:spacing w:after="0" w:line="240" w:lineRule="auto"/>
              <w:jc w:val="center"/>
              <w:rPr>
                <w:sz w:val="32"/>
                <w:szCs w:val="52"/>
              </w:rPr>
            </w:pPr>
            <w:r>
              <w:rPr>
                <w:sz w:val="32"/>
                <w:szCs w:val="52"/>
              </w:rPr>
              <w:t xml:space="preserve">Structure and Function </w:t>
            </w:r>
          </w:p>
          <w:p w:rsidR="002F1707" w:rsidRPr="004D4FA7" w:rsidRDefault="00873DE0" w:rsidP="00873DE0">
            <w:pPr>
              <w:spacing w:after="0" w:line="240" w:lineRule="auto"/>
              <w:jc w:val="center"/>
              <w:rPr>
                <w:sz w:val="32"/>
                <w:szCs w:val="52"/>
              </w:rPr>
            </w:pPr>
            <w:r>
              <w:rPr>
                <w:sz w:val="32"/>
                <w:szCs w:val="52"/>
              </w:rPr>
              <w:t xml:space="preserve">of the Plasma Membrane </w:t>
            </w:r>
          </w:p>
        </w:tc>
      </w:tr>
      <w:tr w:rsidR="002F1707" w:rsidRPr="00973B3E" w:rsidTr="00015D73">
        <w:trPr>
          <w:trHeight w:val="1080"/>
        </w:trPr>
        <w:tc>
          <w:tcPr>
            <w:tcW w:w="5508" w:type="dxa"/>
            <w:vAlign w:val="center"/>
          </w:tcPr>
          <w:p w:rsidR="002F1707" w:rsidRPr="006D2E5A" w:rsidRDefault="002F1707" w:rsidP="00015D73">
            <w:pPr>
              <w:spacing w:after="0"/>
              <w:jc w:val="center"/>
              <w:rPr>
                <w:sz w:val="44"/>
                <w:szCs w:val="52"/>
              </w:rPr>
            </w:pPr>
            <w:r>
              <w:rPr>
                <w:sz w:val="44"/>
                <w:szCs w:val="52"/>
              </w:rPr>
              <w:t>3/2</w:t>
            </w:r>
            <w:r w:rsidRPr="00D2008D">
              <w:rPr>
                <w:sz w:val="44"/>
                <w:szCs w:val="52"/>
              </w:rPr>
              <w:t>,</w:t>
            </w:r>
            <w:r>
              <w:rPr>
                <w:sz w:val="44"/>
                <w:szCs w:val="52"/>
              </w:rPr>
              <w:t xml:space="preserve"> 3/4</w:t>
            </w:r>
          </w:p>
        </w:tc>
        <w:tc>
          <w:tcPr>
            <w:tcW w:w="5508" w:type="dxa"/>
            <w:vAlign w:val="center"/>
          </w:tcPr>
          <w:p w:rsidR="002F1707" w:rsidRPr="006E3002" w:rsidRDefault="00C532F8" w:rsidP="00015D73">
            <w:pPr>
              <w:spacing w:after="0" w:line="240" w:lineRule="auto"/>
              <w:jc w:val="center"/>
              <w:rPr>
                <w:sz w:val="32"/>
                <w:szCs w:val="52"/>
              </w:rPr>
            </w:pPr>
            <w:r>
              <w:rPr>
                <w:sz w:val="32"/>
                <w:szCs w:val="52"/>
              </w:rPr>
              <w:t>Cellular Respiration</w:t>
            </w:r>
          </w:p>
        </w:tc>
      </w:tr>
      <w:tr w:rsidR="002F1707" w:rsidRPr="00973B3E" w:rsidTr="00015D73">
        <w:trPr>
          <w:trHeight w:val="1080"/>
        </w:trPr>
        <w:tc>
          <w:tcPr>
            <w:tcW w:w="5508" w:type="dxa"/>
            <w:vAlign w:val="center"/>
          </w:tcPr>
          <w:p w:rsidR="002F1707" w:rsidRPr="00EE0ABB" w:rsidRDefault="002F1707" w:rsidP="00015D73">
            <w:pPr>
              <w:spacing w:after="0"/>
              <w:jc w:val="center"/>
              <w:rPr>
                <w:b/>
                <w:sz w:val="44"/>
                <w:szCs w:val="52"/>
              </w:rPr>
            </w:pPr>
            <w:r>
              <w:rPr>
                <w:b/>
                <w:sz w:val="44"/>
                <w:szCs w:val="52"/>
              </w:rPr>
              <w:t>3/9</w:t>
            </w:r>
            <w:r w:rsidRPr="00EE0ABB">
              <w:rPr>
                <w:b/>
                <w:sz w:val="44"/>
                <w:szCs w:val="52"/>
              </w:rPr>
              <w:t>, 3/1</w:t>
            </w:r>
            <w:r>
              <w:rPr>
                <w:b/>
                <w:sz w:val="44"/>
                <w:szCs w:val="52"/>
              </w:rPr>
              <w:t>1</w:t>
            </w:r>
          </w:p>
        </w:tc>
        <w:tc>
          <w:tcPr>
            <w:tcW w:w="5508" w:type="dxa"/>
            <w:vAlign w:val="center"/>
          </w:tcPr>
          <w:p w:rsidR="002F1707" w:rsidRPr="00DE1E37" w:rsidRDefault="002F1707" w:rsidP="00015D73">
            <w:pPr>
              <w:spacing w:after="0" w:line="240" w:lineRule="auto"/>
              <w:jc w:val="center"/>
              <w:rPr>
                <w:b/>
                <w:sz w:val="32"/>
                <w:szCs w:val="52"/>
              </w:rPr>
            </w:pPr>
            <w:r>
              <w:rPr>
                <w:b/>
                <w:sz w:val="32"/>
                <w:szCs w:val="52"/>
              </w:rPr>
              <w:t>Spring Break</w:t>
            </w:r>
          </w:p>
        </w:tc>
      </w:tr>
      <w:tr w:rsidR="002F1707" w:rsidRPr="00973B3E" w:rsidTr="00015D73">
        <w:trPr>
          <w:trHeight w:val="1080"/>
        </w:trPr>
        <w:tc>
          <w:tcPr>
            <w:tcW w:w="5508" w:type="dxa"/>
            <w:vAlign w:val="center"/>
          </w:tcPr>
          <w:p w:rsidR="002F1707" w:rsidRPr="003D3616" w:rsidRDefault="002F1707" w:rsidP="00015D73">
            <w:pPr>
              <w:spacing w:after="0"/>
              <w:jc w:val="center"/>
              <w:rPr>
                <w:sz w:val="44"/>
                <w:szCs w:val="52"/>
              </w:rPr>
            </w:pPr>
            <w:r>
              <w:rPr>
                <w:sz w:val="44"/>
                <w:szCs w:val="52"/>
              </w:rPr>
              <w:t>3/16, 3/18</w:t>
            </w:r>
          </w:p>
        </w:tc>
        <w:tc>
          <w:tcPr>
            <w:tcW w:w="5508" w:type="dxa"/>
            <w:vAlign w:val="center"/>
          </w:tcPr>
          <w:p w:rsidR="002F1707" w:rsidRPr="00E66FD7" w:rsidRDefault="00873DE0" w:rsidP="00873DE0">
            <w:pPr>
              <w:spacing w:after="0" w:line="240" w:lineRule="auto"/>
              <w:jc w:val="center"/>
              <w:rPr>
                <w:sz w:val="32"/>
                <w:szCs w:val="52"/>
              </w:rPr>
            </w:pPr>
            <w:r>
              <w:rPr>
                <w:sz w:val="32"/>
                <w:szCs w:val="52"/>
              </w:rPr>
              <w:t>Photosynthesis</w:t>
            </w:r>
          </w:p>
        </w:tc>
      </w:tr>
    </w:tbl>
    <w:p w:rsidR="002F1707" w:rsidRDefault="002F1707"/>
    <w:p w:rsidR="002F1707" w:rsidRDefault="002F1707">
      <w:pPr>
        <w:spacing w:after="0" w:line="240" w:lineRule="auto"/>
      </w:pPr>
      <w:r>
        <w:br w:type="page"/>
      </w:r>
    </w:p>
    <w:tbl>
      <w:tblPr>
        <w:tblStyle w:val="TableGrid"/>
        <w:tblW w:w="0" w:type="auto"/>
        <w:tblLook w:val="04A0" w:firstRow="1" w:lastRow="0" w:firstColumn="1" w:lastColumn="0" w:noHBand="0" w:noVBand="1"/>
      </w:tblPr>
      <w:tblGrid>
        <w:gridCol w:w="5508"/>
        <w:gridCol w:w="5508"/>
      </w:tblGrid>
      <w:tr w:rsidR="002F1707" w:rsidRPr="00973B3E" w:rsidTr="00015D73">
        <w:trPr>
          <w:trHeight w:val="1080"/>
        </w:trPr>
        <w:tc>
          <w:tcPr>
            <w:tcW w:w="5508" w:type="dxa"/>
            <w:vAlign w:val="center"/>
          </w:tcPr>
          <w:p w:rsidR="002F1707" w:rsidRPr="00973B3E" w:rsidRDefault="002F1707" w:rsidP="00015D73">
            <w:pPr>
              <w:spacing w:after="0" w:line="240" w:lineRule="auto"/>
              <w:jc w:val="center"/>
              <w:rPr>
                <w:b/>
                <w:sz w:val="52"/>
                <w:szCs w:val="52"/>
              </w:rPr>
            </w:pPr>
            <w:r>
              <w:rPr>
                <w:b/>
                <w:sz w:val="52"/>
                <w:szCs w:val="52"/>
              </w:rPr>
              <w:lastRenderedPageBreak/>
              <w:t xml:space="preserve">Tentative </w:t>
            </w:r>
            <w:r w:rsidRPr="00973B3E">
              <w:rPr>
                <w:b/>
                <w:sz w:val="52"/>
                <w:szCs w:val="52"/>
              </w:rPr>
              <w:t>Date</w:t>
            </w:r>
          </w:p>
        </w:tc>
        <w:tc>
          <w:tcPr>
            <w:tcW w:w="5508" w:type="dxa"/>
            <w:vAlign w:val="center"/>
          </w:tcPr>
          <w:p w:rsidR="002F1707" w:rsidRPr="00973B3E" w:rsidRDefault="002F1707" w:rsidP="00015D73">
            <w:pPr>
              <w:spacing w:after="0" w:line="240" w:lineRule="auto"/>
              <w:jc w:val="center"/>
              <w:rPr>
                <w:b/>
                <w:sz w:val="52"/>
                <w:szCs w:val="52"/>
              </w:rPr>
            </w:pPr>
            <w:r w:rsidRPr="00973B3E">
              <w:rPr>
                <w:b/>
                <w:sz w:val="52"/>
                <w:szCs w:val="52"/>
              </w:rPr>
              <w:t>Topic</w:t>
            </w:r>
          </w:p>
        </w:tc>
      </w:tr>
      <w:tr w:rsidR="002F1707" w:rsidRPr="00973B3E" w:rsidTr="00015D73">
        <w:trPr>
          <w:trHeight w:val="1080"/>
        </w:trPr>
        <w:tc>
          <w:tcPr>
            <w:tcW w:w="5508" w:type="dxa"/>
            <w:vAlign w:val="center"/>
          </w:tcPr>
          <w:p w:rsidR="002F1707" w:rsidRPr="006D2E5A" w:rsidRDefault="002F1707" w:rsidP="00015D73">
            <w:pPr>
              <w:spacing w:after="0" w:line="240" w:lineRule="auto"/>
              <w:jc w:val="center"/>
              <w:rPr>
                <w:sz w:val="44"/>
                <w:szCs w:val="52"/>
              </w:rPr>
            </w:pPr>
            <w:r w:rsidRPr="00D2008D">
              <w:rPr>
                <w:b/>
                <w:sz w:val="44"/>
                <w:szCs w:val="52"/>
              </w:rPr>
              <w:t>3/2</w:t>
            </w:r>
            <w:r>
              <w:rPr>
                <w:b/>
                <w:sz w:val="44"/>
                <w:szCs w:val="52"/>
              </w:rPr>
              <w:t>3</w:t>
            </w:r>
            <w:r>
              <w:rPr>
                <w:sz w:val="44"/>
                <w:szCs w:val="52"/>
              </w:rPr>
              <w:t>, 3/25</w:t>
            </w:r>
          </w:p>
        </w:tc>
        <w:tc>
          <w:tcPr>
            <w:tcW w:w="5508" w:type="dxa"/>
            <w:vAlign w:val="center"/>
          </w:tcPr>
          <w:p w:rsidR="00873DE0" w:rsidRDefault="002F1707" w:rsidP="00873DE0">
            <w:pPr>
              <w:spacing w:after="0" w:line="240" w:lineRule="auto"/>
              <w:jc w:val="center"/>
              <w:rPr>
                <w:sz w:val="32"/>
                <w:szCs w:val="52"/>
              </w:rPr>
            </w:pPr>
            <w:r w:rsidRPr="00A970F1">
              <w:rPr>
                <w:b/>
                <w:sz w:val="32"/>
                <w:szCs w:val="52"/>
              </w:rPr>
              <w:t>Exam 2</w:t>
            </w:r>
            <w:r>
              <w:rPr>
                <w:sz w:val="32"/>
                <w:szCs w:val="52"/>
              </w:rPr>
              <w:t xml:space="preserve">, </w:t>
            </w:r>
            <w:r w:rsidR="00873DE0">
              <w:rPr>
                <w:sz w:val="32"/>
                <w:szCs w:val="52"/>
              </w:rPr>
              <w:t xml:space="preserve">Genes, Proteins, </w:t>
            </w:r>
          </w:p>
          <w:p w:rsidR="002F1707" w:rsidRPr="00B70988" w:rsidRDefault="00873DE0" w:rsidP="00873DE0">
            <w:pPr>
              <w:spacing w:after="0" w:line="240" w:lineRule="auto"/>
              <w:jc w:val="center"/>
              <w:rPr>
                <w:sz w:val="32"/>
                <w:szCs w:val="52"/>
              </w:rPr>
            </w:pPr>
            <w:r>
              <w:rPr>
                <w:sz w:val="32"/>
                <w:szCs w:val="52"/>
              </w:rPr>
              <w:t>and Chromosomes</w:t>
            </w:r>
          </w:p>
        </w:tc>
      </w:tr>
      <w:tr w:rsidR="002F1707" w:rsidRPr="00973B3E" w:rsidTr="00015D73">
        <w:trPr>
          <w:trHeight w:val="1080"/>
        </w:trPr>
        <w:tc>
          <w:tcPr>
            <w:tcW w:w="5508" w:type="dxa"/>
            <w:vAlign w:val="center"/>
          </w:tcPr>
          <w:p w:rsidR="002F1707" w:rsidRPr="006D2E5A" w:rsidRDefault="002F1707" w:rsidP="00015D73">
            <w:pPr>
              <w:spacing w:after="0" w:line="240" w:lineRule="auto"/>
              <w:jc w:val="center"/>
              <w:rPr>
                <w:sz w:val="44"/>
                <w:szCs w:val="52"/>
              </w:rPr>
            </w:pPr>
            <w:r>
              <w:rPr>
                <w:sz w:val="44"/>
                <w:szCs w:val="52"/>
              </w:rPr>
              <w:t>3/30, 4/1</w:t>
            </w:r>
          </w:p>
        </w:tc>
        <w:tc>
          <w:tcPr>
            <w:tcW w:w="5508" w:type="dxa"/>
            <w:vAlign w:val="center"/>
          </w:tcPr>
          <w:p w:rsidR="002F1707" w:rsidRPr="00AC4F81" w:rsidRDefault="00873DE0" w:rsidP="00015D73">
            <w:pPr>
              <w:spacing w:after="0" w:line="240" w:lineRule="auto"/>
              <w:jc w:val="center"/>
              <w:rPr>
                <w:sz w:val="32"/>
                <w:szCs w:val="52"/>
              </w:rPr>
            </w:pPr>
            <w:r>
              <w:rPr>
                <w:sz w:val="32"/>
                <w:szCs w:val="52"/>
              </w:rPr>
              <w:t>Genes, Proteins, and Chromosomes</w:t>
            </w:r>
          </w:p>
        </w:tc>
      </w:tr>
      <w:tr w:rsidR="00873DE0" w:rsidRPr="00973B3E" w:rsidTr="00015D73">
        <w:trPr>
          <w:trHeight w:val="1080"/>
        </w:trPr>
        <w:tc>
          <w:tcPr>
            <w:tcW w:w="5508" w:type="dxa"/>
            <w:vAlign w:val="center"/>
          </w:tcPr>
          <w:p w:rsidR="00873DE0" w:rsidRPr="006D2E5A" w:rsidRDefault="00873DE0" w:rsidP="00015D73">
            <w:pPr>
              <w:spacing w:after="0" w:line="240" w:lineRule="auto"/>
              <w:jc w:val="center"/>
              <w:rPr>
                <w:sz w:val="44"/>
                <w:szCs w:val="52"/>
              </w:rPr>
            </w:pPr>
            <w:r>
              <w:rPr>
                <w:sz w:val="44"/>
                <w:szCs w:val="52"/>
              </w:rPr>
              <w:t>4/6, 4/8</w:t>
            </w:r>
          </w:p>
        </w:tc>
        <w:tc>
          <w:tcPr>
            <w:tcW w:w="5508" w:type="dxa"/>
            <w:vAlign w:val="center"/>
          </w:tcPr>
          <w:p w:rsidR="00873DE0" w:rsidRPr="00AC4F81" w:rsidRDefault="00873DE0" w:rsidP="00015D73">
            <w:pPr>
              <w:spacing w:after="0" w:line="240" w:lineRule="auto"/>
              <w:jc w:val="center"/>
              <w:rPr>
                <w:sz w:val="32"/>
                <w:szCs w:val="52"/>
              </w:rPr>
            </w:pPr>
            <w:r>
              <w:rPr>
                <w:sz w:val="32"/>
                <w:szCs w:val="52"/>
              </w:rPr>
              <w:t>Cell Division and Cell Cycle</w:t>
            </w:r>
          </w:p>
        </w:tc>
      </w:tr>
      <w:tr w:rsidR="00873DE0" w:rsidRPr="00973B3E" w:rsidTr="00015D73">
        <w:trPr>
          <w:trHeight w:val="1080"/>
        </w:trPr>
        <w:tc>
          <w:tcPr>
            <w:tcW w:w="5508" w:type="dxa"/>
            <w:vAlign w:val="center"/>
          </w:tcPr>
          <w:p w:rsidR="00873DE0" w:rsidRPr="006D2E5A" w:rsidRDefault="00873DE0" w:rsidP="00015D73">
            <w:pPr>
              <w:spacing w:after="0" w:line="240" w:lineRule="auto"/>
              <w:jc w:val="center"/>
              <w:rPr>
                <w:sz w:val="44"/>
                <w:szCs w:val="52"/>
              </w:rPr>
            </w:pPr>
            <w:r>
              <w:rPr>
                <w:sz w:val="44"/>
                <w:szCs w:val="52"/>
              </w:rPr>
              <w:t>4/13, 4/15</w:t>
            </w:r>
          </w:p>
        </w:tc>
        <w:tc>
          <w:tcPr>
            <w:tcW w:w="5508" w:type="dxa"/>
            <w:vAlign w:val="center"/>
          </w:tcPr>
          <w:p w:rsidR="00873DE0" w:rsidRPr="004D4FA7" w:rsidRDefault="00873DE0" w:rsidP="00015D73">
            <w:pPr>
              <w:spacing w:after="0" w:line="240" w:lineRule="auto"/>
              <w:jc w:val="center"/>
              <w:rPr>
                <w:sz w:val="32"/>
                <w:szCs w:val="52"/>
              </w:rPr>
            </w:pPr>
            <w:r>
              <w:rPr>
                <w:sz w:val="32"/>
                <w:szCs w:val="52"/>
              </w:rPr>
              <w:t>Genetics and Inheritance</w:t>
            </w:r>
          </w:p>
        </w:tc>
      </w:tr>
      <w:tr w:rsidR="00873DE0" w:rsidRPr="00973B3E" w:rsidTr="00015D73">
        <w:trPr>
          <w:trHeight w:val="1080"/>
        </w:trPr>
        <w:tc>
          <w:tcPr>
            <w:tcW w:w="5508" w:type="dxa"/>
            <w:vAlign w:val="center"/>
          </w:tcPr>
          <w:p w:rsidR="00873DE0" w:rsidRPr="006D2E5A" w:rsidRDefault="00873DE0" w:rsidP="00015D73">
            <w:pPr>
              <w:spacing w:after="0" w:line="240" w:lineRule="auto"/>
              <w:jc w:val="center"/>
              <w:rPr>
                <w:sz w:val="44"/>
                <w:szCs w:val="52"/>
              </w:rPr>
            </w:pPr>
            <w:r>
              <w:rPr>
                <w:sz w:val="44"/>
                <w:szCs w:val="52"/>
              </w:rPr>
              <w:t>4/20, 4/21</w:t>
            </w:r>
          </w:p>
        </w:tc>
        <w:tc>
          <w:tcPr>
            <w:tcW w:w="5508" w:type="dxa"/>
            <w:vAlign w:val="center"/>
          </w:tcPr>
          <w:p w:rsidR="00873DE0" w:rsidRPr="00ED5D45" w:rsidRDefault="00873DE0" w:rsidP="00015D73">
            <w:pPr>
              <w:spacing w:after="0" w:line="240" w:lineRule="auto"/>
              <w:jc w:val="center"/>
              <w:rPr>
                <w:sz w:val="32"/>
                <w:szCs w:val="52"/>
              </w:rPr>
            </w:pPr>
            <w:r>
              <w:rPr>
                <w:sz w:val="32"/>
                <w:szCs w:val="52"/>
              </w:rPr>
              <w:t>Evolution</w:t>
            </w:r>
          </w:p>
        </w:tc>
      </w:tr>
      <w:tr w:rsidR="00873DE0" w:rsidRPr="00973B3E" w:rsidTr="00015D73">
        <w:trPr>
          <w:trHeight w:val="1080"/>
        </w:trPr>
        <w:tc>
          <w:tcPr>
            <w:tcW w:w="5508" w:type="dxa"/>
            <w:vAlign w:val="center"/>
          </w:tcPr>
          <w:p w:rsidR="00873DE0" w:rsidRPr="006D2E5A" w:rsidRDefault="00873DE0" w:rsidP="00015D73">
            <w:pPr>
              <w:spacing w:after="0" w:line="240" w:lineRule="auto"/>
              <w:jc w:val="center"/>
              <w:rPr>
                <w:sz w:val="44"/>
                <w:szCs w:val="52"/>
              </w:rPr>
            </w:pPr>
            <w:r>
              <w:rPr>
                <w:sz w:val="44"/>
                <w:szCs w:val="52"/>
              </w:rPr>
              <w:t xml:space="preserve">4/27, </w:t>
            </w:r>
            <w:r w:rsidRPr="002D64E9">
              <w:rPr>
                <w:b/>
                <w:sz w:val="44"/>
                <w:szCs w:val="52"/>
              </w:rPr>
              <w:t>4/</w:t>
            </w:r>
            <w:r>
              <w:rPr>
                <w:b/>
                <w:sz w:val="44"/>
                <w:szCs w:val="52"/>
              </w:rPr>
              <w:t>29</w:t>
            </w:r>
          </w:p>
        </w:tc>
        <w:tc>
          <w:tcPr>
            <w:tcW w:w="5508" w:type="dxa"/>
            <w:vAlign w:val="center"/>
          </w:tcPr>
          <w:p w:rsidR="00873DE0" w:rsidRDefault="00C03749" w:rsidP="00015D73">
            <w:pPr>
              <w:spacing w:after="0" w:line="240" w:lineRule="auto"/>
              <w:jc w:val="center"/>
              <w:rPr>
                <w:sz w:val="32"/>
                <w:szCs w:val="52"/>
              </w:rPr>
            </w:pPr>
            <w:r>
              <w:rPr>
                <w:sz w:val="32"/>
                <w:szCs w:val="52"/>
              </w:rPr>
              <w:t>Review and/or Catch-Up</w:t>
            </w:r>
            <w:r w:rsidR="00873DE0">
              <w:rPr>
                <w:sz w:val="32"/>
                <w:szCs w:val="52"/>
              </w:rPr>
              <w:t xml:space="preserve">, </w:t>
            </w:r>
          </w:p>
          <w:p w:rsidR="00873DE0" w:rsidRPr="004D4FA7" w:rsidRDefault="00873DE0" w:rsidP="00015D73">
            <w:pPr>
              <w:spacing w:after="0" w:line="240" w:lineRule="auto"/>
              <w:jc w:val="center"/>
              <w:rPr>
                <w:sz w:val="32"/>
                <w:szCs w:val="52"/>
              </w:rPr>
            </w:pPr>
            <w:r w:rsidRPr="00D507A8">
              <w:rPr>
                <w:b/>
                <w:sz w:val="32"/>
                <w:szCs w:val="52"/>
              </w:rPr>
              <w:t>Exam 3</w:t>
            </w:r>
          </w:p>
        </w:tc>
      </w:tr>
      <w:tr w:rsidR="00873DE0" w:rsidRPr="006E3002" w:rsidTr="00015D73">
        <w:trPr>
          <w:trHeight w:val="1080"/>
        </w:trPr>
        <w:tc>
          <w:tcPr>
            <w:tcW w:w="5508" w:type="dxa"/>
            <w:vAlign w:val="center"/>
          </w:tcPr>
          <w:p w:rsidR="00873DE0" w:rsidRPr="00553726" w:rsidRDefault="00F41434" w:rsidP="00015D73">
            <w:pPr>
              <w:spacing w:after="0" w:line="240" w:lineRule="auto"/>
              <w:jc w:val="center"/>
              <w:rPr>
                <w:b/>
                <w:sz w:val="44"/>
                <w:szCs w:val="52"/>
              </w:rPr>
            </w:pPr>
            <w:r>
              <w:rPr>
                <w:b/>
                <w:sz w:val="44"/>
                <w:szCs w:val="52"/>
              </w:rPr>
              <w:t>5/4 (9:30 – 11:10)</w:t>
            </w:r>
            <w:bookmarkStart w:id="0" w:name="_GoBack"/>
            <w:bookmarkEnd w:id="0"/>
            <w:r>
              <w:rPr>
                <w:b/>
                <w:sz w:val="44"/>
                <w:szCs w:val="52"/>
              </w:rPr>
              <w:t xml:space="preserve"> </w:t>
            </w:r>
          </w:p>
        </w:tc>
        <w:tc>
          <w:tcPr>
            <w:tcW w:w="5508" w:type="dxa"/>
            <w:vAlign w:val="center"/>
          </w:tcPr>
          <w:p w:rsidR="00873DE0" w:rsidRPr="009B49A4" w:rsidRDefault="00873DE0" w:rsidP="00015D73">
            <w:pPr>
              <w:spacing w:after="0" w:line="240" w:lineRule="auto"/>
              <w:jc w:val="center"/>
              <w:rPr>
                <w:b/>
                <w:sz w:val="32"/>
                <w:szCs w:val="52"/>
              </w:rPr>
            </w:pPr>
            <w:r w:rsidRPr="00AD7BB0">
              <w:rPr>
                <w:b/>
                <w:sz w:val="44"/>
                <w:szCs w:val="44"/>
              </w:rPr>
              <w:t>Final Exam (Cumulative)</w:t>
            </w:r>
          </w:p>
        </w:tc>
      </w:tr>
    </w:tbl>
    <w:p w:rsidR="00C344ED" w:rsidRDefault="00C344ED"/>
    <w:sectPr w:rsidR="00C344ED" w:rsidSect="006737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5264D"/>
    <w:multiLevelType w:val="hybridMultilevel"/>
    <w:tmpl w:val="4820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B1"/>
    <w:rsid w:val="00015DF4"/>
    <w:rsid w:val="00094E9C"/>
    <w:rsid w:val="000B4F46"/>
    <w:rsid w:val="001049F5"/>
    <w:rsid w:val="001D34D8"/>
    <w:rsid w:val="00211C09"/>
    <w:rsid w:val="002338B1"/>
    <w:rsid w:val="00287D7C"/>
    <w:rsid w:val="002C1EE1"/>
    <w:rsid w:val="002E602E"/>
    <w:rsid w:val="002F1707"/>
    <w:rsid w:val="003872B1"/>
    <w:rsid w:val="004160AC"/>
    <w:rsid w:val="00456F1D"/>
    <w:rsid w:val="005139B6"/>
    <w:rsid w:val="00535803"/>
    <w:rsid w:val="00556AE6"/>
    <w:rsid w:val="00601924"/>
    <w:rsid w:val="00606E82"/>
    <w:rsid w:val="00630B40"/>
    <w:rsid w:val="00650D7E"/>
    <w:rsid w:val="00662F6C"/>
    <w:rsid w:val="006B1C88"/>
    <w:rsid w:val="00713499"/>
    <w:rsid w:val="007A31E9"/>
    <w:rsid w:val="008039BF"/>
    <w:rsid w:val="00843E33"/>
    <w:rsid w:val="00873DE0"/>
    <w:rsid w:val="0088556C"/>
    <w:rsid w:val="00885D84"/>
    <w:rsid w:val="008932EA"/>
    <w:rsid w:val="008E6631"/>
    <w:rsid w:val="008F08CC"/>
    <w:rsid w:val="00914DC3"/>
    <w:rsid w:val="009818A8"/>
    <w:rsid w:val="00983175"/>
    <w:rsid w:val="009B0FB2"/>
    <w:rsid w:val="00A078DB"/>
    <w:rsid w:val="00A7792A"/>
    <w:rsid w:val="00A85490"/>
    <w:rsid w:val="00AA5E5E"/>
    <w:rsid w:val="00AB7C14"/>
    <w:rsid w:val="00B17EB0"/>
    <w:rsid w:val="00B25DE0"/>
    <w:rsid w:val="00B309BC"/>
    <w:rsid w:val="00B553F5"/>
    <w:rsid w:val="00B76E18"/>
    <w:rsid w:val="00B879AF"/>
    <w:rsid w:val="00BB6650"/>
    <w:rsid w:val="00BB6D5A"/>
    <w:rsid w:val="00BC4893"/>
    <w:rsid w:val="00C03749"/>
    <w:rsid w:val="00C344ED"/>
    <w:rsid w:val="00C3732B"/>
    <w:rsid w:val="00C374CD"/>
    <w:rsid w:val="00C532F8"/>
    <w:rsid w:val="00C635AB"/>
    <w:rsid w:val="00C77BCB"/>
    <w:rsid w:val="00CE676D"/>
    <w:rsid w:val="00D72833"/>
    <w:rsid w:val="00DE17C4"/>
    <w:rsid w:val="00E02DCB"/>
    <w:rsid w:val="00E06225"/>
    <w:rsid w:val="00E278DE"/>
    <w:rsid w:val="00E41F68"/>
    <w:rsid w:val="00E518D9"/>
    <w:rsid w:val="00EC2CD4"/>
    <w:rsid w:val="00F41434"/>
    <w:rsid w:val="00FE3720"/>
    <w:rsid w:val="00FF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B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8B1"/>
    <w:pPr>
      <w:ind w:left="720"/>
      <w:contextualSpacing/>
    </w:pPr>
  </w:style>
  <w:style w:type="character" w:styleId="Hyperlink">
    <w:name w:val="Hyperlink"/>
    <w:basedOn w:val="DefaultParagraphFont"/>
    <w:uiPriority w:val="99"/>
    <w:unhideWhenUsed/>
    <w:rsid w:val="002338B1"/>
    <w:rPr>
      <w:color w:val="0000FF" w:themeColor="hyperlink"/>
      <w:u w:val="single"/>
    </w:rPr>
  </w:style>
  <w:style w:type="table" w:styleId="TableGrid">
    <w:name w:val="Table Grid"/>
    <w:basedOn w:val="TableNormal"/>
    <w:uiPriority w:val="59"/>
    <w:rsid w:val="002338B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B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8B1"/>
    <w:pPr>
      <w:ind w:left="720"/>
      <w:contextualSpacing/>
    </w:pPr>
  </w:style>
  <w:style w:type="character" w:styleId="Hyperlink">
    <w:name w:val="Hyperlink"/>
    <w:basedOn w:val="DefaultParagraphFont"/>
    <w:uiPriority w:val="99"/>
    <w:unhideWhenUsed/>
    <w:rsid w:val="002338B1"/>
    <w:rPr>
      <w:color w:val="0000FF" w:themeColor="hyperlink"/>
      <w:u w:val="single"/>
    </w:rPr>
  </w:style>
  <w:style w:type="table" w:styleId="TableGrid">
    <w:name w:val="Table Grid"/>
    <w:basedOn w:val="TableNormal"/>
    <w:uiPriority w:val="59"/>
    <w:rsid w:val="002338B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YZ@nv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hansel</dc:creator>
  <cp:lastModifiedBy>Fernandez, David J.</cp:lastModifiedBy>
  <cp:revision>3</cp:revision>
  <dcterms:created xsi:type="dcterms:W3CDTF">2015-01-13T15:00:00Z</dcterms:created>
  <dcterms:modified xsi:type="dcterms:W3CDTF">2015-01-13T15:01:00Z</dcterms:modified>
</cp:coreProperties>
</file>