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3EE3" w14:textId="2C6F110E" w:rsidR="00EE7268" w:rsidRPr="003663CF" w:rsidRDefault="009C4E82" w:rsidP="003663CF">
      <w:pPr>
        <w:jc w:val="center"/>
        <w:rPr>
          <w:color w:val="C45911" w:themeColor="accent2" w:themeShade="BF"/>
          <w:sz w:val="32"/>
          <w:szCs w:val="32"/>
        </w:rPr>
      </w:pPr>
      <w:r w:rsidRPr="003663CF">
        <w:rPr>
          <w:color w:val="C45911" w:themeColor="accent2" w:themeShade="BF"/>
          <w:sz w:val="32"/>
          <w:szCs w:val="32"/>
        </w:rPr>
        <w:t>Word and Phrase and their symbol equivalence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4E82" w:rsidRPr="003663CF" w14:paraId="4F63502E" w14:textId="77777777" w:rsidTr="009C4E82">
        <w:tc>
          <w:tcPr>
            <w:tcW w:w="4675" w:type="dxa"/>
          </w:tcPr>
          <w:p w14:paraId="1DF103EC" w14:textId="37088A32" w:rsidR="009C4E82" w:rsidRPr="003663CF" w:rsidRDefault="009C4E82" w:rsidP="009C4E82">
            <w:pPr>
              <w:jc w:val="center"/>
              <w:rPr>
                <w:color w:val="4472C4" w:themeColor="accent1"/>
                <w:sz w:val="32"/>
                <w:szCs w:val="32"/>
              </w:rPr>
            </w:pPr>
            <w:r w:rsidRPr="003663CF">
              <w:rPr>
                <w:color w:val="4472C4" w:themeColor="accent1"/>
                <w:sz w:val="32"/>
                <w:szCs w:val="32"/>
              </w:rPr>
              <w:t>Word and phrase</w:t>
            </w:r>
          </w:p>
        </w:tc>
        <w:tc>
          <w:tcPr>
            <w:tcW w:w="4675" w:type="dxa"/>
          </w:tcPr>
          <w:p w14:paraId="42303B64" w14:textId="4D623F26" w:rsidR="009C4E82" w:rsidRPr="003663CF" w:rsidRDefault="009C4E82" w:rsidP="009C4E82">
            <w:pPr>
              <w:jc w:val="center"/>
              <w:rPr>
                <w:color w:val="4472C4" w:themeColor="accent1"/>
                <w:sz w:val="32"/>
                <w:szCs w:val="32"/>
              </w:rPr>
            </w:pPr>
            <w:r w:rsidRPr="003663CF">
              <w:rPr>
                <w:color w:val="4472C4" w:themeColor="accent1"/>
                <w:sz w:val="32"/>
                <w:szCs w:val="32"/>
              </w:rPr>
              <w:t xml:space="preserve">Mathematical Operation </w:t>
            </w:r>
          </w:p>
        </w:tc>
      </w:tr>
      <w:tr w:rsidR="009C4E82" w:rsidRPr="003663CF" w14:paraId="5C6A3B3F" w14:textId="77777777" w:rsidTr="009C4E82">
        <w:tc>
          <w:tcPr>
            <w:tcW w:w="4675" w:type="dxa"/>
          </w:tcPr>
          <w:p w14:paraId="3007E149" w14:textId="6C0BAC5F" w:rsidR="009C4E82" w:rsidRPr="003663CF" w:rsidRDefault="009C4E82" w:rsidP="009C4E82">
            <w:pPr>
              <w:jc w:val="center"/>
              <w:rPr>
                <w:sz w:val="24"/>
                <w:szCs w:val="24"/>
              </w:rPr>
            </w:pPr>
            <w:r w:rsidRPr="003663CF">
              <w:rPr>
                <w:sz w:val="24"/>
                <w:szCs w:val="24"/>
              </w:rPr>
              <w:t>Sum, sum of, total of, added to, increased by, more than, plus</w:t>
            </w:r>
            <w:r w:rsidR="003663CF" w:rsidRPr="003663CF">
              <w:rPr>
                <w:sz w:val="24"/>
                <w:szCs w:val="24"/>
              </w:rPr>
              <w:t xml:space="preserve">, </w:t>
            </w:r>
            <w:proofErr w:type="gramStart"/>
            <w:r w:rsidR="003663CF" w:rsidRPr="003663CF">
              <w:rPr>
                <w:sz w:val="24"/>
                <w:szCs w:val="24"/>
              </w:rPr>
              <w:t>combine together</w:t>
            </w:r>
            <w:proofErr w:type="gramEnd"/>
            <w:r w:rsidR="003663CF" w:rsidRPr="003663CF">
              <w:rPr>
                <w:sz w:val="24"/>
                <w:szCs w:val="24"/>
              </w:rPr>
              <w:t>, gain, perimeter</w:t>
            </w:r>
          </w:p>
        </w:tc>
        <w:tc>
          <w:tcPr>
            <w:tcW w:w="4675" w:type="dxa"/>
          </w:tcPr>
          <w:p w14:paraId="395A6890" w14:textId="3656AE2D" w:rsidR="009C4E82" w:rsidRPr="003663CF" w:rsidRDefault="009C4E82" w:rsidP="009C4E82">
            <w:pPr>
              <w:jc w:val="center"/>
              <w:rPr>
                <w:sz w:val="28"/>
                <w:szCs w:val="28"/>
              </w:rPr>
            </w:pPr>
            <w:r w:rsidRPr="003663CF">
              <w:rPr>
                <w:sz w:val="28"/>
                <w:szCs w:val="28"/>
              </w:rPr>
              <w:t>+</w:t>
            </w:r>
          </w:p>
        </w:tc>
      </w:tr>
      <w:tr w:rsidR="009C4E82" w:rsidRPr="003663CF" w14:paraId="74F91039" w14:textId="77777777" w:rsidTr="009C4E82">
        <w:tc>
          <w:tcPr>
            <w:tcW w:w="4675" w:type="dxa"/>
          </w:tcPr>
          <w:p w14:paraId="726FBF0B" w14:textId="6C2E8766" w:rsidR="009C4E82" w:rsidRPr="003663CF" w:rsidRDefault="009C4E82" w:rsidP="009C4E82">
            <w:pPr>
              <w:jc w:val="center"/>
              <w:rPr>
                <w:sz w:val="24"/>
                <w:szCs w:val="24"/>
              </w:rPr>
            </w:pPr>
            <w:r w:rsidRPr="003663CF">
              <w:rPr>
                <w:sz w:val="24"/>
                <w:szCs w:val="24"/>
              </w:rPr>
              <w:t>Minus, less than, the difference of, less, decreased by, subtracted from, take away, diminished by, fewer than</w:t>
            </w:r>
          </w:p>
        </w:tc>
        <w:tc>
          <w:tcPr>
            <w:tcW w:w="4675" w:type="dxa"/>
          </w:tcPr>
          <w:p w14:paraId="4400FD0F" w14:textId="395FC779" w:rsidR="009C4E82" w:rsidRPr="003663CF" w:rsidRDefault="009C4E82" w:rsidP="009C4E82">
            <w:pPr>
              <w:jc w:val="center"/>
              <w:rPr>
                <w:b/>
                <w:bCs/>
                <w:sz w:val="24"/>
                <w:szCs w:val="24"/>
              </w:rPr>
            </w:pPr>
            <w:r w:rsidRPr="003663CF">
              <w:rPr>
                <w:b/>
                <w:bCs/>
                <w:sz w:val="28"/>
                <w:szCs w:val="28"/>
              </w:rPr>
              <w:t>_</w:t>
            </w:r>
          </w:p>
        </w:tc>
      </w:tr>
      <w:tr w:rsidR="009C4E82" w:rsidRPr="003663CF" w14:paraId="69445CC2" w14:textId="77777777" w:rsidTr="009C4E82">
        <w:tc>
          <w:tcPr>
            <w:tcW w:w="4675" w:type="dxa"/>
          </w:tcPr>
          <w:p w14:paraId="11F04A81" w14:textId="413F131B" w:rsidR="009C4E82" w:rsidRPr="003663CF" w:rsidRDefault="003663CF" w:rsidP="009C4E82">
            <w:pPr>
              <w:jc w:val="center"/>
              <w:rPr>
                <w:sz w:val="24"/>
                <w:szCs w:val="24"/>
              </w:rPr>
            </w:pPr>
            <w:r w:rsidRPr="003663CF">
              <w:rPr>
                <w:sz w:val="24"/>
                <w:szCs w:val="24"/>
              </w:rPr>
              <w:t>Multiply, times, the product of, multiplied by, times as much, of, area</w:t>
            </w:r>
          </w:p>
        </w:tc>
        <w:tc>
          <w:tcPr>
            <w:tcW w:w="4675" w:type="dxa"/>
          </w:tcPr>
          <w:p w14:paraId="4A66EAA3" w14:textId="57BDAF3C" w:rsidR="009C4E82" w:rsidRPr="003663CF" w:rsidRDefault="003663CF" w:rsidP="009C4E82">
            <w:pPr>
              <w:jc w:val="center"/>
              <w:rPr>
                <w:b/>
                <w:bCs/>
                <w:sz w:val="24"/>
                <w:szCs w:val="24"/>
              </w:rPr>
            </w:pPr>
            <w:r w:rsidRPr="003663CF">
              <w:rPr>
                <w:rFonts w:cstheme="minorHAnsi"/>
                <w:b/>
                <w:bCs/>
                <w:sz w:val="28"/>
                <w:szCs w:val="28"/>
              </w:rPr>
              <w:t>×</w:t>
            </w:r>
          </w:p>
        </w:tc>
      </w:tr>
      <w:tr w:rsidR="009C4E82" w:rsidRPr="003663CF" w14:paraId="7F85FE33" w14:textId="77777777" w:rsidTr="009C4E82">
        <w:tc>
          <w:tcPr>
            <w:tcW w:w="4675" w:type="dxa"/>
          </w:tcPr>
          <w:p w14:paraId="7EA76DBE" w14:textId="0C681B07" w:rsidR="009C4E82" w:rsidRPr="003663CF" w:rsidRDefault="003663CF" w:rsidP="009C4E82">
            <w:pPr>
              <w:jc w:val="center"/>
              <w:rPr>
                <w:sz w:val="24"/>
                <w:szCs w:val="24"/>
              </w:rPr>
            </w:pPr>
            <w:r w:rsidRPr="003663CF">
              <w:rPr>
                <w:sz w:val="24"/>
                <w:szCs w:val="24"/>
              </w:rPr>
              <w:t>Divide, divided by, the quotient of, the ratio of, equal amounts of, per, equal parts from</w:t>
            </w:r>
          </w:p>
        </w:tc>
        <w:tc>
          <w:tcPr>
            <w:tcW w:w="4675" w:type="dxa"/>
          </w:tcPr>
          <w:p w14:paraId="782A081B" w14:textId="10E1A2F4" w:rsidR="009C4E82" w:rsidRPr="003663CF" w:rsidRDefault="003663CF" w:rsidP="009C4E82">
            <w:pPr>
              <w:jc w:val="center"/>
              <w:rPr>
                <w:b/>
                <w:bCs/>
                <w:sz w:val="24"/>
                <w:szCs w:val="24"/>
              </w:rPr>
            </w:pPr>
            <w:r w:rsidRPr="003663CF">
              <w:rPr>
                <w:rFonts w:cstheme="minorHAnsi"/>
                <w:b/>
                <w:bCs/>
                <w:sz w:val="28"/>
                <w:szCs w:val="28"/>
              </w:rPr>
              <w:t>÷</w:t>
            </w:r>
          </w:p>
        </w:tc>
      </w:tr>
      <w:tr w:rsidR="009C4E82" w:rsidRPr="003663CF" w14:paraId="6BBA3CFE" w14:textId="77777777" w:rsidTr="009C4E82">
        <w:tc>
          <w:tcPr>
            <w:tcW w:w="4675" w:type="dxa"/>
          </w:tcPr>
          <w:p w14:paraId="5275D73F" w14:textId="55D107EF" w:rsidR="009C4E82" w:rsidRPr="003663CF" w:rsidRDefault="003663CF" w:rsidP="009C4E82">
            <w:pPr>
              <w:jc w:val="center"/>
              <w:rPr>
                <w:sz w:val="24"/>
                <w:szCs w:val="24"/>
              </w:rPr>
            </w:pPr>
            <w:r w:rsidRPr="003663CF">
              <w:rPr>
                <w:sz w:val="24"/>
                <w:szCs w:val="24"/>
              </w:rPr>
              <w:t xml:space="preserve">Equals, is, is the same as, yield, amounts to, is given by </w:t>
            </w:r>
          </w:p>
        </w:tc>
        <w:tc>
          <w:tcPr>
            <w:tcW w:w="4675" w:type="dxa"/>
          </w:tcPr>
          <w:p w14:paraId="0DCF7B4F" w14:textId="4F2A3284" w:rsidR="009C4E82" w:rsidRPr="003663CF" w:rsidRDefault="003663CF" w:rsidP="009C4E82">
            <w:pPr>
              <w:jc w:val="center"/>
              <w:rPr>
                <w:b/>
                <w:bCs/>
                <w:sz w:val="24"/>
                <w:szCs w:val="24"/>
              </w:rPr>
            </w:pPr>
            <w:r w:rsidRPr="003663CF">
              <w:rPr>
                <w:b/>
                <w:bCs/>
                <w:sz w:val="24"/>
                <w:szCs w:val="24"/>
              </w:rPr>
              <w:t>=</w:t>
            </w:r>
          </w:p>
        </w:tc>
      </w:tr>
    </w:tbl>
    <w:p w14:paraId="357A44BE" w14:textId="77777777" w:rsidR="009C4E82" w:rsidRPr="003663CF" w:rsidRDefault="009C4E82">
      <w:pPr>
        <w:rPr>
          <w:sz w:val="24"/>
          <w:szCs w:val="24"/>
        </w:rPr>
      </w:pPr>
    </w:p>
    <w:sectPr w:rsidR="009C4E82" w:rsidRPr="003663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37B1" w14:textId="77777777" w:rsidR="009C4E82" w:rsidRDefault="009C4E82" w:rsidP="009C4E82">
      <w:pPr>
        <w:spacing w:after="0" w:line="240" w:lineRule="auto"/>
      </w:pPr>
      <w:r>
        <w:separator/>
      </w:r>
    </w:p>
  </w:endnote>
  <w:endnote w:type="continuationSeparator" w:id="0">
    <w:p w14:paraId="3DC22934" w14:textId="77777777" w:rsidR="009C4E82" w:rsidRDefault="009C4E82" w:rsidP="009C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1A8B" w14:textId="77777777" w:rsidR="009C4E82" w:rsidRDefault="009C4E82" w:rsidP="009C4E82">
      <w:pPr>
        <w:spacing w:after="0" w:line="240" w:lineRule="auto"/>
      </w:pPr>
      <w:r>
        <w:separator/>
      </w:r>
    </w:p>
  </w:footnote>
  <w:footnote w:type="continuationSeparator" w:id="0">
    <w:p w14:paraId="6A7AD220" w14:textId="77777777" w:rsidR="009C4E82" w:rsidRDefault="009C4E82" w:rsidP="009C4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24AB" w14:textId="4832761D" w:rsidR="009C4E82" w:rsidRDefault="009C4E82">
    <w:pPr>
      <w:pStyle w:val="Header"/>
    </w:pPr>
    <w:r>
      <w:t>Loudoun Math Support</w:t>
    </w:r>
  </w:p>
  <w:p w14:paraId="79A5577B" w14:textId="77777777" w:rsidR="009C4E82" w:rsidRDefault="009C4E82">
    <w:pPr>
      <w:pStyle w:val="Header"/>
    </w:pPr>
  </w:p>
  <w:p w14:paraId="14463343" w14:textId="77777777" w:rsidR="009C4E82" w:rsidRDefault="009C4E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82"/>
    <w:rsid w:val="003663CF"/>
    <w:rsid w:val="009C4E82"/>
    <w:rsid w:val="00E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5743"/>
  <w15:chartTrackingRefBased/>
  <w15:docId w15:val="{A43A34B3-F174-4325-9F41-075C423B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82"/>
  </w:style>
  <w:style w:type="paragraph" w:styleId="Footer">
    <w:name w:val="footer"/>
    <w:basedOn w:val="Normal"/>
    <w:link w:val="FooterChar"/>
    <w:uiPriority w:val="99"/>
    <w:unhideWhenUsed/>
    <w:rsid w:val="009C4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82"/>
  </w:style>
  <w:style w:type="table" w:styleId="TableGrid">
    <w:name w:val="Table Grid"/>
    <w:basedOn w:val="TableNormal"/>
    <w:uiPriority w:val="39"/>
    <w:rsid w:val="009C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D1D87-C4A6-4270-B027-5A69D21E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Trinh, Phi Phung</dc:creator>
  <cp:keywords/>
  <dc:description/>
  <cp:lastModifiedBy>Trinh, Phi Phung</cp:lastModifiedBy>
  <cp:revision>1</cp:revision>
  <dcterms:created xsi:type="dcterms:W3CDTF">2024-01-31T19:41:00Z</dcterms:created>
  <dcterms:modified xsi:type="dcterms:W3CDTF">2024-01-31T19:57:00Z</dcterms:modified>
</cp:coreProperties>
</file>